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95" w:rsidRPr="00595F3E" w:rsidRDefault="00CD3B95" w:rsidP="00CD3B9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Объявление</w:t>
      </w:r>
    </w:p>
    <w:p w:rsidR="00CD3B95" w:rsidRPr="00595F3E" w:rsidRDefault="00CD3B95" w:rsidP="00CD3B9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конкурса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FA5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замещение вакантной должности</w:t>
      </w:r>
      <w:r w:rsidR="00096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E5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федеральной государственной гражданской службы</w:t>
      </w:r>
      <w:r w:rsidRPr="00595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Забайкальского управления Федеральной службы по экологическому, технологическому и атомному надзору</w:t>
      </w:r>
    </w:p>
    <w:p w:rsidR="008E5232" w:rsidRPr="009E2942" w:rsidRDefault="00CD3B95" w:rsidP="009E2942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Забайкальское управление Федеральной службы по экологическому, технологическому и атомному надзору объявляет конкурс</w:t>
      </w:r>
      <w:r w:rsidR="00A1782E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6AB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A5BCE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замещение вакантной должности</w:t>
      </w:r>
      <w:r w:rsidR="000966AB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82E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государственной гражданской службы </w:t>
      </w:r>
      <w:r w:rsidR="00FA5BCE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инспектора </w:t>
      </w:r>
      <w:r w:rsidR="00265FD1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</w:t>
      </w:r>
      <w:r w:rsidR="00E313D9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</w:t>
      </w:r>
      <w:r w:rsidR="003F6C38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общепромышленного и государственного строительного надзора (регулирование в сфере промышленной безопасности подъемных сооружений и оборудования, работающего под избыточным давлением).</w:t>
      </w:r>
    </w:p>
    <w:p w:rsidR="003E2F42" w:rsidRPr="009E2942" w:rsidRDefault="00861886" w:rsidP="009E2942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 w:rsidR="00BE5CD9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претенденту </w:t>
      </w:r>
      <w:r w:rsidR="00FA5BCE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замещение вакантной должности федеральной государственной гражданской службы государственного инспектора </w:t>
      </w:r>
      <w:r w:rsidR="003F6C38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отдела общепромышленного и государственного строительного надзора </w:t>
      </w:r>
      <w:r w:rsidR="00BE5CD9"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предъявляются следующие квалификационные требования:</w:t>
      </w:r>
    </w:p>
    <w:p w:rsidR="00105B6D" w:rsidRPr="009E2942" w:rsidRDefault="00105B6D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Базовые квалификационные требования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 xml:space="preserve">Уровень образования -  высшее образование не ниже уровня </w:t>
      </w:r>
      <w:proofErr w:type="spellStart"/>
      <w:r w:rsidRPr="009E2942">
        <w:rPr>
          <w:sz w:val="28"/>
          <w:szCs w:val="28"/>
        </w:rPr>
        <w:t>бакалавриата</w:t>
      </w:r>
      <w:proofErr w:type="spellEnd"/>
      <w:r w:rsidRPr="009E2942">
        <w:rPr>
          <w:sz w:val="28"/>
          <w:szCs w:val="28"/>
        </w:rPr>
        <w:t>.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Требования к стажу государственного гражданской службы по специальности, направлению подготовки не предъявляются.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Базовые знания: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знание государственного языка Российской Федерации (русского языка);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знание основ Конституции Российской Федерации, законодательства о государственной гражданской службе Российской Федерации, законодательства Российской Федерации о противодействии коррупции;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знаниями в области информационно-коммуникационных технологий: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знание основ информационной безопасности и защиты информации, включая: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порядок работы со служебной информацией, служебной информацией ограниченного распространения, информацией с ограничительной пометкой "для служебного пользования" и сведениями, составляющими государственную тайну;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меры по обеспечению безопасности информации при использовании общесистемного и прикладного программного обеспечения, требования к надежности паролей;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 xml:space="preserve">порядок работы со служебной электронной почтой, а также правила </w:t>
      </w:r>
      <w:r w:rsidRPr="009E2942">
        <w:rPr>
          <w:sz w:val="28"/>
          <w:szCs w:val="28"/>
        </w:rPr>
        <w:lastRenderedPageBreak/>
        <w:t>использования личной электронной почты, служб "мгновенных"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основные признаки электронных сообщений, содержащих вредоносные вложения или ссылки на вредоносные сайты в информационно телекоммуникационной сети "Интернет", включая "</w:t>
      </w:r>
      <w:proofErr w:type="spellStart"/>
      <w:r w:rsidRPr="009E2942">
        <w:rPr>
          <w:sz w:val="28"/>
          <w:szCs w:val="28"/>
        </w:rPr>
        <w:t>фишинговые</w:t>
      </w:r>
      <w:proofErr w:type="spellEnd"/>
      <w:r w:rsidRPr="009E2942">
        <w:rPr>
          <w:sz w:val="28"/>
          <w:szCs w:val="28"/>
        </w:rPr>
        <w:t xml:space="preserve">" письма и </w:t>
      </w:r>
      <w:proofErr w:type="gramStart"/>
      <w:r w:rsidRPr="009E2942">
        <w:rPr>
          <w:sz w:val="28"/>
          <w:szCs w:val="28"/>
        </w:rPr>
        <w:t>спам-рассылки</w:t>
      </w:r>
      <w:proofErr w:type="gramEnd"/>
      <w:r w:rsidRPr="009E2942">
        <w:rPr>
          <w:sz w:val="28"/>
          <w:szCs w:val="28"/>
        </w:rPr>
        <w:t>, умение корректно и своевременно реагировать на получение таких электронных сообщений;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информационно-телекоммуникационных сетей общего пользования (включая сеть "Интернет"), в том числе с использованием мобильных устройств;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правила и ограничения подключения внешних устройств (</w:t>
      </w:r>
      <w:proofErr w:type="spellStart"/>
      <w:r w:rsidRPr="009E2942">
        <w:rPr>
          <w:sz w:val="28"/>
          <w:szCs w:val="28"/>
        </w:rPr>
        <w:t>флеш</w:t>
      </w:r>
      <w:proofErr w:type="spellEnd"/>
      <w:r w:rsidRPr="009E2942">
        <w:rPr>
          <w:sz w:val="28"/>
          <w:szCs w:val="28"/>
        </w:rPr>
        <w:t xml:space="preserve">-накопители, внешние жесткие диски), в особенности оборудованных </w:t>
      </w:r>
      <w:proofErr w:type="spellStart"/>
      <w:r w:rsidRPr="009E2942">
        <w:rPr>
          <w:sz w:val="28"/>
          <w:szCs w:val="28"/>
        </w:rPr>
        <w:t>приемо¬передающей</w:t>
      </w:r>
      <w:proofErr w:type="spellEnd"/>
      <w:r w:rsidRPr="009E2942">
        <w:rPr>
          <w:sz w:val="28"/>
          <w:szCs w:val="28"/>
        </w:rPr>
        <w:t xml:space="preserve"> аппаратурой (мобильные телефоны, планшеты, модемы) к служебным средствам вычислительной техники (компьютерам).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знание основных положений законодательства о персональных данных, включая понятие персональных данных, принципы и условия их обработки и меры по обеспечению безопасности персональных данных при их обработке в информационных системах.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знание общих принципов функционирования системы электронного документооборота, включая 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 xml:space="preserve">знание основных положений законодательства об электронной подписи, включая понятие и виды электронных подписей и условия признания электронных документов, подписанных электронной подписью, </w:t>
      </w:r>
      <w:proofErr w:type="gramStart"/>
      <w:r w:rsidRPr="009E2942">
        <w:rPr>
          <w:sz w:val="28"/>
          <w:szCs w:val="28"/>
        </w:rPr>
        <w:t>равнозначными</w:t>
      </w:r>
      <w:proofErr w:type="gramEnd"/>
      <w:r w:rsidRPr="009E2942">
        <w:rPr>
          <w:sz w:val="28"/>
          <w:szCs w:val="28"/>
        </w:rPr>
        <w:t xml:space="preserve"> документам на бумажном носителе, подписанным собственноручной подписью.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Базовые умения: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соблюдения этики делового общения;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планирования и рационального использования рабочего времени;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коммуникативные умения;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совершенствования своего профессионального уровня;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в области информационно-коммуникационных технологий: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 xml:space="preserve">умение оперативно осуществлять поиск необходимой информации, в </w:t>
      </w:r>
      <w:proofErr w:type="spellStart"/>
      <w:r w:rsidRPr="009E2942">
        <w:rPr>
          <w:sz w:val="28"/>
          <w:szCs w:val="28"/>
        </w:rPr>
        <w:t>т.ч</w:t>
      </w:r>
      <w:proofErr w:type="spellEnd"/>
      <w:r w:rsidRPr="009E2942">
        <w:rPr>
          <w:sz w:val="28"/>
          <w:szCs w:val="28"/>
        </w:rPr>
        <w:t xml:space="preserve">. с использованием информационно-телекоммуникационной сети </w:t>
      </w:r>
      <w:r w:rsidRPr="009E2942">
        <w:rPr>
          <w:sz w:val="28"/>
          <w:szCs w:val="28"/>
        </w:rPr>
        <w:lastRenderedPageBreak/>
        <w:t xml:space="preserve">«Интернет»; 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(pr</w:t>
      </w:r>
      <w:proofErr w:type="gramStart"/>
      <w:r w:rsidRPr="009E2942">
        <w:rPr>
          <w:sz w:val="28"/>
          <w:szCs w:val="28"/>
        </w:rPr>
        <w:t>а</w:t>
      </w:r>
      <w:proofErr w:type="gramEnd"/>
      <w:r w:rsidRPr="009E2942">
        <w:rPr>
          <w:sz w:val="28"/>
          <w:szCs w:val="28"/>
        </w:rPr>
        <w:t xml:space="preserve">vo.gov.ru); 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 xml:space="preserve">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 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 xml:space="preserve">умение работать с текстовыми документами, электронными таблицами и презентациями, включая их создание, редактирование и форматирование, сохранение и печать; 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умение работать с общими сетевыми ресурсами (сетевыми дисками, папками).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Профессионально-функциональные квалификационные требования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color w:val="000001"/>
          <w:sz w:val="28"/>
          <w:szCs w:val="28"/>
        </w:rPr>
      </w:pPr>
      <w:proofErr w:type="gramStart"/>
      <w:r w:rsidRPr="009E2942">
        <w:rPr>
          <w:sz w:val="28"/>
          <w:szCs w:val="28"/>
        </w:rPr>
        <w:t xml:space="preserve">Гражданский служащий, замещающий должность государственного инспектора Отдела, должен иметь высшее образование не ниже уровня </w:t>
      </w:r>
      <w:proofErr w:type="spellStart"/>
      <w:r w:rsidRPr="009E2942">
        <w:rPr>
          <w:sz w:val="28"/>
          <w:szCs w:val="28"/>
        </w:rPr>
        <w:t>бакалавриата</w:t>
      </w:r>
      <w:proofErr w:type="spellEnd"/>
      <w:r w:rsidRPr="009E2942">
        <w:rPr>
          <w:sz w:val="28"/>
          <w:szCs w:val="28"/>
        </w:rPr>
        <w:t xml:space="preserve"> по направлениям подготовки (специальностям) </w:t>
      </w:r>
      <w:r w:rsidRPr="009E2942">
        <w:rPr>
          <w:rFonts w:eastAsia="Calibri"/>
          <w:sz w:val="28"/>
          <w:szCs w:val="28"/>
        </w:rPr>
        <w:t>«Теплоэнергетика и теплотехника», «Технологические машины и оборудование», «Энергетическое машиностроение», «Прикладная механика», «Автоматизация технологических процессов и производств», «Конструкторско-технологическое обеспечение машиностроительных производств», «</w:t>
      </w:r>
      <w:proofErr w:type="spellStart"/>
      <w:r w:rsidRPr="009E2942">
        <w:rPr>
          <w:rFonts w:eastAsia="Calibri"/>
          <w:sz w:val="28"/>
          <w:szCs w:val="28"/>
        </w:rPr>
        <w:t>Мехатроника</w:t>
      </w:r>
      <w:proofErr w:type="spellEnd"/>
      <w:r w:rsidRPr="009E2942">
        <w:rPr>
          <w:rFonts w:eastAsia="Calibri"/>
          <w:sz w:val="28"/>
          <w:szCs w:val="28"/>
        </w:rPr>
        <w:t xml:space="preserve"> и робототехника», «Машиностроение», «Технология транспортных процессов», «Наземные транспортно-технологические комплексы», «Эксплуатация транспортно</w:t>
      </w:r>
      <w:r w:rsidR="009E2942">
        <w:rPr>
          <w:rFonts w:eastAsia="Calibri"/>
          <w:sz w:val="28"/>
          <w:szCs w:val="28"/>
        </w:rPr>
        <w:t>-</w:t>
      </w:r>
      <w:r w:rsidRPr="009E2942">
        <w:rPr>
          <w:rFonts w:eastAsia="Calibri"/>
          <w:sz w:val="28"/>
          <w:szCs w:val="28"/>
        </w:rPr>
        <w:t>технологических машин и комплексов» «Наземные транспортно-технологические средства», «Транспортные средства специального</w:t>
      </w:r>
      <w:proofErr w:type="gramEnd"/>
      <w:r w:rsidRPr="009E2942">
        <w:rPr>
          <w:rFonts w:eastAsia="Calibri"/>
          <w:sz w:val="28"/>
          <w:szCs w:val="28"/>
        </w:rPr>
        <w:t xml:space="preserve"> назначения», 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3F6C38" w:rsidRPr="009E2942" w:rsidRDefault="003F6C38" w:rsidP="009E2942">
      <w:pPr>
        <w:pStyle w:val="FORMATTEXT"/>
        <w:suppressAutoHyphens/>
        <w:spacing w:line="276" w:lineRule="auto"/>
        <w:ind w:firstLine="720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2.3.2. Гражданский служащий, замещающий должность государственного инспектора Отдела, должен обладать следующими профессиональными знаниями в сфере законодательства Российской Федерации: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1) Гражданский кодекс Российской Федерации от 30 ноября 1994 г. № 51-ФЗ (часть 1 и 2);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2) Кодекс Российской Федерации об административных правонарушениях от 30 декабря 2001 г. № 195-ФЗ (глава 9);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lastRenderedPageBreak/>
        <w:t>3) Градостроительный кодекс Российской Федерации от 29 декабря 2004 г. № 190-ФЗ;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4) Закон Российской Федерации от 21 февраля 1992 г. № 2395-1 «О недрах»;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5) Федеральный закон Российской Федерации от 21</w:t>
      </w:r>
      <w:r w:rsidR="009E2942">
        <w:rPr>
          <w:rFonts w:ascii="Times New Roman" w:eastAsia="Calibri" w:hAnsi="Times New Roman" w:cs="Times New Roman"/>
          <w:sz w:val="28"/>
          <w:szCs w:val="28"/>
        </w:rPr>
        <w:t xml:space="preserve"> июля 1993 г. № 5485-1 </w:t>
      </w:r>
      <w:r w:rsidRPr="009E2942">
        <w:rPr>
          <w:rFonts w:ascii="Times New Roman" w:eastAsia="Calibri" w:hAnsi="Times New Roman" w:cs="Times New Roman"/>
          <w:sz w:val="28"/>
          <w:szCs w:val="28"/>
        </w:rPr>
        <w:t>«О государственной тайне»;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6) Федеральный закон Российской Федерации от </w:t>
      </w:r>
      <w:r w:rsidR="009E2942">
        <w:rPr>
          <w:rFonts w:ascii="Times New Roman" w:eastAsia="Calibri" w:hAnsi="Times New Roman" w:cs="Times New Roman"/>
          <w:sz w:val="28"/>
          <w:szCs w:val="28"/>
        </w:rPr>
        <w:t xml:space="preserve">21 декабря 1994 г. № 69-ФЗ </w:t>
      </w:r>
      <w:r w:rsidRPr="009E2942">
        <w:rPr>
          <w:rFonts w:ascii="Times New Roman" w:eastAsia="Calibri" w:hAnsi="Times New Roman" w:cs="Times New Roman"/>
          <w:sz w:val="28"/>
          <w:szCs w:val="28"/>
        </w:rPr>
        <w:t>«О пожарной безопасности»;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7) Федеральный закон Российской Федерации от </w:t>
      </w:r>
      <w:r w:rsidR="009E2942">
        <w:rPr>
          <w:rFonts w:ascii="Times New Roman" w:eastAsia="Calibri" w:hAnsi="Times New Roman" w:cs="Times New Roman"/>
          <w:sz w:val="28"/>
          <w:szCs w:val="28"/>
        </w:rPr>
        <w:t xml:space="preserve">21 декабря 1994 г. № 68-ФЗ </w:t>
      </w:r>
      <w:r w:rsidRPr="009E2942">
        <w:rPr>
          <w:rFonts w:ascii="Times New Roman" w:eastAsia="Calibri" w:hAnsi="Times New Roman" w:cs="Times New Roman"/>
          <w:sz w:val="28"/>
          <w:szCs w:val="28"/>
        </w:rPr>
        <w:t>«О защите населения и территорий от чрезвычайных ситуаций природного и техногенного характера»;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8) Федеральный закон Российской Федерации от</w:t>
      </w:r>
      <w:r w:rsidR="009E2942">
        <w:rPr>
          <w:rFonts w:ascii="Times New Roman" w:eastAsia="Calibri" w:hAnsi="Times New Roman" w:cs="Times New Roman"/>
          <w:sz w:val="28"/>
          <w:szCs w:val="28"/>
        </w:rPr>
        <w:t xml:space="preserve"> 22 августа 1995 г. № 151-ФЗ </w:t>
      </w:r>
      <w:r w:rsidRPr="009E2942">
        <w:rPr>
          <w:rFonts w:ascii="Times New Roman" w:eastAsia="Calibri" w:hAnsi="Times New Roman" w:cs="Times New Roman"/>
          <w:sz w:val="28"/>
          <w:szCs w:val="28"/>
        </w:rPr>
        <w:t>«Об аварийно-спасательных службах и статусе спасателей»;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9) Федеральный закон Российской Федерации от 30 ноября 1995 г. </w:t>
      </w:r>
      <w:hyperlink r:id="rId6" w:history="1">
        <w:r w:rsidRPr="009E2942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</w:rPr>
          <w:t>№ 187-ФЗ</w:t>
        </w:r>
      </w:hyperlink>
      <w:r w:rsidR="009E29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«О континентальном шельфе Российской Федерации»; 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10) Федеральный закон Российской Федерации от </w:t>
      </w:r>
      <w:r w:rsidR="009E2942">
        <w:rPr>
          <w:rFonts w:ascii="Times New Roman" w:eastAsia="Calibri" w:hAnsi="Times New Roman" w:cs="Times New Roman"/>
          <w:sz w:val="28"/>
          <w:szCs w:val="28"/>
        </w:rPr>
        <w:t xml:space="preserve">21 июля 1997 г. № 116-ФЗ </w:t>
      </w:r>
      <w:r w:rsidRPr="009E2942">
        <w:rPr>
          <w:rFonts w:ascii="Times New Roman" w:eastAsia="Calibri" w:hAnsi="Times New Roman" w:cs="Times New Roman"/>
          <w:sz w:val="28"/>
          <w:szCs w:val="28"/>
        </w:rPr>
        <w:t>«О промышленной безопасности опасных производственных объектов»;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11) Федеральный закон Российской Федерации от 3 июля 1998 г. №</w:t>
      </w:r>
      <w:hyperlink r:id="rId7" w:history="1">
        <w:r w:rsidRPr="009E2942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</w:rPr>
          <w:t xml:space="preserve"> 155-ФЗ</w:t>
        </w:r>
      </w:hyperlink>
      <w:r w:rsidR="009E2942">
        <w:rPr>
          <w:rFonts w:ascii="Times New Roman" w:hAnsi="Times New Roman" w:cs="Times New Roman"/>
          <w:sz w:val="28"/>
          <w:szCs w:val="28"/>
        </w:rPr>
        <w:t xml:space="preserve"> </w:t>
      </w:r>
      <w:r w:rsidRPr="009E2942">
        <w:rPr>
          <w:rFonts w:ascii="Times New Roman" w:eastAsia="Calibri" w:hAnsi="Times New Roman" w:cs="Times New Roman"/>
          <w:sz w:val="28"/>
          <w:szCs w:val="28"/>
        </w:rPr>
        <w:t>«О внутренних морских водах, территориальном море и прилежащей зоне Российской Федерации»;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12) Федеральный закон Российской Федерации о</w:t>
      </w:r>
      <w:r w:rsidR="009E2942">
        <w:rPr>
          <w:rFonts w:ascii="Times New Roman" w:eastAsia="Calibri" w:hAnsi="Times New Roman" w:cs="Times New Roman"/>
          <w:sz w:val="28"/>
          <w:szCs w:val="28"/>
        </w:rPr>
        <w:t xml:space="preserve">т 6 октября 1999 г. № 184-ФЗ </w:t>
      </w:r>
      <w:r w:rsidRPr="009E2942">
        <w:rPr>
          <w:rFonts w:ascii="Times New Roman" w:eastAsia="Calibri" w:hAnsi="Times New Roman" w:cs="Times New Roman"/>
          <w:sz w:val="28"/>
          <w:szCs w:val="28"/>
        </w:rPr>
        <w:t>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структуры законодательных (представительных) и исполнительных органов государственной власти субъектов Российской Федерации);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13) Федеральный закон Российской Федерации от 27 декабря 2002 г. № 184-ФЗ «О техническом регулировании»;</w:t>
      </w:r>
    </w:p>
    <w:p w:rsid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14) Федеральный закон Российской Федерации от 2 мая 2006 г. </w:t>
      </w:r>
    </w:p>
    <w:p w:rsidR="003F6C38" w:rsidRPr="009E2942" w:rsidRDefault="009E2942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№ 59-ФЗ </w:t>
      </w:r>
      <w:r w:rsidR="003F6C38" w:rsidRPr="009E2942">
        <w:rPr>
          <w:rFonts w:ascii="Times New Roman" w:eastAsia="Calibri" w:hAnsi="Times New Roman" w:cs="Times New Roman"/>
          <w:sz w:val="28"/>
          <w:szCs w:val="28"/>
        </w:rPr>
        <w:t>«О порядке  рассмотрения обращений граждан Российской Федерации»;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15) Федеральный закон Российской Федерации от 2 марта 2007 г.</w:t>
      </w:r>
      <w:r w:rsidR="009E2942">
        <w:rPr>
          <w:rFonts w:ascii="Times New Roman" w:eastAsia="Calibri" w:hAnsi="Times New Roman" w:cs="Times New Roman"/>
          <w:sz w:val="28"/>
          <w:szCs w:val="28"/>
        </w:rPr>
        <w:t xml:space="preserve">№ 25-ФЗ </w:t>
      </w:r>
      <w:r w:rsidRPr="009E2942">
        <w:rPr>
          <w:rFonts w:ascii="Times New Roman" w:eastAsia="Calibri" w:hAnsi="Times New Roman" w:cs="Times New Roman"/>
          <w:sz w:val="28"/>
          <w:szCs w:val="28"/>
        </w:rPr>
        <w:t>«О муниципальной службе в Российской Федерации» (в части взаимосвязи муниципальной службы и государственной гражданской службы);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16) Федеральный закон Российской Федерации от 6 </w:t>
      </w:r>
      <w:r w:rsidR="009E2942">
        <w:rPr>
          <w:rFonts w:ascii="Times New Roman" w:eastAsia="Calibri" w:hAnsi="Times New Roman" w:cs="Times New Roman"/>
          <w:sz w:val="28"/>
          <w:szCs w:val="28"/>
        </w:rPr>
        <w:t xml:space="preserve">марта 2006 г. № 35-ФЗ </w:t>
      </w:r>
      <w:r w:rsidRPr="009E2942">
        <w:rPr>
          <w:rFonts w:ascii="Times New Roman" w:eastAsia="Calibri" w:hAnsi="Times New Roman" w:cs="Times New Roman"/>
          <w:sz w:val="28"/>
          <w:szCs w:val="28"/>
        </w:rPr>
        <w:t>«О противодействии терроризму»;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lastRenderedPageBreak/>
        <w:t>17) Федеральный закон Российской Федерации от 22 июля 2008 г. № 123-ФЗ «Технический регламент о требованиях пожарной безопасности»;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18) Федеральный закон Российской Федерации от 26 декабря 2008 г.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19) Федеральный закон Российской Федерации от 31 июля 2020 г. № 248-ФЗ «О государственном контроле (надзоре) и муниципальном контроле в Российской Федерации»;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20) Федеральный закон от 30 декабря  2009 г. № 384-ФЗ «Технический регламент о безопасности зданий и сооружений»;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21) Федеральный закон Российской Федерации от 27 июля 2010 г. № 210-ФЗ </w:t>
      </w:r>
      <w:r w:rsidRPr="009E2942">
        <w:rPr>
          <w:rFonts w:ascii="Times New Roman" w:eastAsia="Calibri" w:hAnsi="Times New Roman" w:cs="Times New Roman"/>
          <w:sz w:val="28"/>
          <w:szCs w:val="28"/>
        </w:rPr>
        <w:br/>
        <w:t>«Об организации предоставления государственных и муниципальных услуг»;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22) Федеральный закон Российской Федерации от</w:t>
      </w:r>
      <w:r w:rsidR="009E2942">
        <w:rPr>
          <w:rFonts w:ascii="Times New Roman" w:eastAsia="Calibri" w:hAnsi="Times New Roman" w:cs="Times New Roman"/>
          <w:sz w:val="28"/>
          <w:szCs w:val="28"/>
        </w:rPr>
        <w:t xml:space="preserve"> 27 июля 2010 г. № 225-ФЗ </w:t>
      </w:r>
      <w:r w:rsidRPr="009E2942">
        <w:rPr>
          <w:rFonts w:ascii="Times New Roman" w:eastAsia="Calibri" w:hAnsi="Times New Roman" w:cs="Times New Roman"/>
          <w:sz w:val="28"/>
          <w:szCs w:val="28"/>
        </w:rPr>
        <w:t>«Об обязательном страховании гражданской ответственности владельца опасного объекта за причинение вреда в случае аварии на опасном объекте»;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23) постановление Правительства Российской Федерации от 24 ноября 1998 г. № 1371 «О регистрации объектов в государственном реестре опасных производственных объектов»;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24) постановление Правительства Российской Федерации от 18 декабря 2020 г. № 2168 «Об организации и осуществлении производственного </w:t>
      </w:r>
      <w:proofErr w:type="gramStart"/>
      <w:r w:rsidRPr="009E2942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 соблюдением требований промышленной  безопасности»;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25) постановление Правительства Российской Федерации от 30 декабря 2003 г. № 794 «О единой государственной системе предупреждения и ликвидации чрезвычайных ситуаций»;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26) постановление Правительства Российской Федерации от 30 июля 2004 г. № 401 «Положение о Федеральной службе по экологическому, технологическому и атомному надзору»;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27) постановление Правительства Российской Федерации от 1 февраля 2006 г. № 54 «О государственном строительном надзоре в Российской Федерации»;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28) постановление Правительства Российской Федерации от 30 июня 2021 г. № 1082 «О федеральном государственном надзоре в области промышленной безопасности»;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29) постановление Правительства Российской Федерации от 17 декабря 2012 г. № 1318 «О порядке проведения федеральными органами исполнительной власти оценки регулирующего воздействия проектов </w:t>
      </w:r>
      <w:r w:rsidRPr="009E2942">
        <w:rPr>
          <w:rFonts w:ascii="Times New Roman" w:eastAsia="Calibri" w:hAnsi="Times New Roman" w:cs="Times New Roman"/>
          <w:sz w:val="28"/>
          <w:szCs w:val="28"/>
        </w:rPr>
        <w:lastRenderedPageBreak/>
        <w:t>нормативных правовых актов, проектов поправок к проектам федеральных законов и проектов решений Совета Евразийской экономической комиссии, а также о внесении изменений в некоторые акты Правительства Российской Федерации»;</w:t>
      </w:r>
    </w:p>
    <w:p w:rsidR="003F6C38" w:rsidRPr="009E2942" w:rsidRDefault="003F6C38" w:rsidP="009E2942">
      <w:pPr>
        <w:tabs>
          <w:tab w:val="left" w:pos="567"/>
          <w:tab w:val="left" w:pos="1418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30) постановление Правительства Российской Федерации от 25 декабря 2013 г. № 1244 «Об антитеррористической защищенности объектов (территорий)».</w:t>
      </w:r>
    </w:p>
    <w:p w:rsidR="003F6C38" w:rsidRPr="009E2942" w:rsidRDefault="003F6C38" w:rsidP="009E2942">
      <w:pPr>
        <w:tabs>
          <w:tab w:val="left" w:pos="567"/>
          <w:tab w:val="left" w:pos="1418"/>
          <w:tab w:val="left" w:pos="1985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31) постановление Правительства Российской Федерации от 23 августа 2014 г. № 848 «Об утверждении </w:t>
      </w:r>
      <w:proofErr w:type="gramStart"/>
      <w:r w:rsidRPr="009E2942">
        <w:rPr>
          <w:rFonts w:ascii="Times New Roman" w:eastAsia="Calibri" w:hAnsi="Times New Roman" w:cs="Times New Roman"/>
          <w:sz w:val="28"/>
          <w:szCs w:val="28"/>
        </w:rPr>
        <w:t>Правил проведения технического расследования причин аварий</w:t>
      </w:r>
      <w:proofErr w:type="gramEnd"/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 на опасных объектах – лифтах, подъемных платформах для инвалидов, эскалаторах (за исключением эскалаторов в метрополитенах)»;</w:t>
      </w:r>
    </w:p>
    <w:p w:rsidR="003F6C38" w:rsidRPr="009E2942" w:rsidRDefault="003F6C38" w:rsidP="009E2942">
      <w:pPr>
        <w:tabs>
          <w:tab w:val="left" w:pos="567"/>
          <w:tab w:val="left" w:pos="1418"/>
          <w:tab w:val="left" w:pos="1985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32) решение Комиссии Таможенного союза от 18 октября 2011 г. № 823</w:t>
      </w:r>
      <w:r w:rsidRPr="009E2942">
        <w:rPr>
          <w:rFonts w:ascii="Times New Roman" w:hAnsi="Times New Roman" w:cs="Times New Roman"/>
          <w:sz w:val="28"/>
          <w:szCs w:val="28"/>
        </w:rPr>
        <w:t>«</w:t>
      </w:r>
      <w:r w:rsidRPr="009E2942">
        <w:rPr>
          <w:rFonts w:ascii="Times New Roman" w:eastAsia="Calibri" w:hAnsi="Times New Roman" w:cs="Times New Roman"/>
          <w:sz w:val="28"/>
          <w:szCs w:val="28"/>
        </w:rPr>
        <w:t>Технический регламент Таможенного союза «О безопасности машин и оборудования» (</w:t>
      </w:r>
      <w:proofErr w:type="gramStart"/>
      <w:r w:rsidRPr="009E2942">
        <w:rPr>
          <w:rFonts w:ascii="Times New Roman" w:eastAsia="Calibri" w:hAnsi="Times New Roman" w:cs="Times New Roman"/>
          <w:sz w:val="28"/>
          <w:szCs w:val="28"/>
        </w:rPr>
        <w:t>ТР</w:t>
      </w:r>
      <w:proofErr w:type="gramEnd"/>
      <w:r w:rsidRPr="009E2942">
        <w:rPr>
          <w:rFonts w:ascii="Times New Roman" w:eastAsia="Calibri" w:hAnsi="Times New Roman" w:cs="Times New Roman"/>
          <w:sz w:val="28"/>
          <w:szCs w:val="28"/>
        </w:rPr>
        <w:t> ТС 010/2011);</w:t>
      </w:r>
    </w:p>
    <w:p w:rsidR="003F6C38" w:rsidRPr="009E2942" w:rsidRDefault="003F6C38" w:rsidP="009E2942">
      <w:pPr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33) решение Комиссии Таможенного союза от 18 октября 2011 г. № 824</w:t>
      </w:r>
      <w:r w:rsidRPr="009E2942">
        <w:rPr>
          <w:rFonts w:ascii="Times New Roman" w:hAnsi="Times New Roman" w:cs="Times New Roman"/>
          <w:sz w:val="28"/>
          <w:szCs w:val="28"/>
        </w:rPr>
        <w:t>«</w:t>
      </w:r>
      <w:r w:rsidRPr="009E2942">
        <w:rPr>
          <w:rFonts w:ascii="Times New Roman" w:eastAsia="Calibri" w:hAnsi="Times New Roman" w:cs="Times New Roman"/>
          <w:sz w:val="28"/>
          <w:szCs w:val="28"/>
        </w:rPr>
        <w:t>Технический регламент Таможенного союза «Безопасность лифтов» (</w:t>
      </w:r>
      <w:proofErr w:type="gramStart"/>
      <w:r w:rsidRPr="009E2942">
        <w:rPr>
          <w:rFonts w:ascii="Times New Roman" w:eastAsia="Calibri" w:hAnsi="Times New Roman" w:cs="Times New Roman"/>
          <w:sz w:val="28"/>
          <w:szCs w:val="28"/>
        </w:rPr>
        <w:t>ТР</w:t>
      </w:r>
      <w:proofErr w:type="gramEnd"/>
      <w:r w:rsidRPr="009E2942">
        <w:rPr>
          <w:rFonts w:ascii="Times New Roman" w:eastAsia="Calibri" w:hAnsi="Times New Roman" w:cs="Times New Roman"/>
          <w:sz w:val="28"/>
          <w:szCs w:val="28"/>
        </w:rPr>
        <w:t> ТС 011/2011);</w:t>
      </w:r>
    </w:p>
    <w:p w:rsidR="003F6C38" w:rsidRPr="009E2942" w:rsidRDefault="003F6C38" w:rsidP="009E2942">
      <w:pPr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34) решение Комиссии Таможенного союза от 18 октября 2011 г. № 825</w:t>
      </w:r>
      <w:r w:rsidRPr="009E2942">
        <w:rPr>
          <w:rFonts w:ascii="Times New Roman" w:hAnsi="Times New Roman" w:cs="Times New Roman"/>
          <w:sz w:val="28"/>
          <w:szCs w:val="28"/>
        </w:rPr>
        <w:t>«</w:t>
      </w:r>
      <w:r w:rsidRPr="009E2942">
        <w:rPr>
          <w:rFonts w:ascii="Times New Roman" w:eastAsia="Calibri" w:hAnsi="Times New Roman" w:cs="Times New Roman"/>
          <w:sz w:val="28"/>
          <w:szCs w:val="28"/>
        </w:rPr>
        <w:t>Технический регламент Таможенного союза «О безопасности оборудования для работы во взрывоопасных средах» (</w:t>
      </w:r>
      <w:proofErr w:type="gramStart"/>
      <w:r w:rsidRPr="009E2942">
        <w:rPr>
          <w:rFonts w:ascii="Times New Roman" w:eastAsia="Calibri" w:hAnsi="Times New Roman" w:cs="Times New Roman"/>
          <w:sz w:val="28"/>
          <w:szCs w:val="28"/>
        </w:rPr>
        <w:t>ТР</w:t>
      </w:r>
      <w:proofErr w:type="gramEnd"/>
      <w:r w:rsidRPr="009E2942">
        <w:rPr>
          <w:rFonts w:ascii="Times New Roman" w:eastAsia="Calibri" w:hAnsi="Times New Roman" w:cs="Times New Roman"/>
          <w:sz w:val="28"/>
          <w:szCs w:val="28"/>
        </w:rPr>
        <w:t> ТС 012/2011);</w:t>
      </w:r>
    </w:p>
    <w:p w:rsidR="003F6C38" w:rsidRPr="009E2942" w:rsidRDefault="003F6C38" w:rsidP="009E2942">
      <w:pPr>
        <w:tabs>
          <w:tab w:val="left" w:pos="567"/>
          <w:tab w:val="left" w:pos="1418"/>
          <w:tab w:val="left" w:pos="1985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>35) решение Комиссии Таможенного союза от 9 декабря 2011 г. № 875</w:t>
      </w:r>
      <w:r w:rsidRPr="009E294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E2942">
        <w:rPr>
          <w:rFonts w:ascii="Times New Roman" w:eastAsia="Calibri" w:hAnsi="Times New Roman" w:cs="Times New Roman"/>
          <w:sz w:val="28"/>
          <w:szCs w:val="28"/>
        </w:rPr>
        <w:t>Технический регламент Таможенного союза «О безопасности аппаратов, работающих на газообразном топливе» (</w:t>
      </w:r>
      <w:proofErr w:type="gramStart"/>
      <w:r w:rsidRPr="009E2942">
        <w:rPr>
          <w:rFonts w:ascii="Times New Roman" w:eastAsia="Calibri" w:hAnsi="Times New Roman" w:cs="Times New Roman"/>
          <w:sz w:val="28"/>
          <w:szCs w:val="28"/>
        </w:rPr>
        <w:t>ТР</w:t>
      </w:r>
      <w:proofErr w:type="gramEnd"/>
      <w:r w:rsidRPr="009E2942">
        <w:rPr>
          <w:rFonts w:ascii="Times New Roman" w:eastAsia="Calibri" w:hAnsi="Times New Roman" w:cs="Times New Roman"/>
          <w:sz w:val="28"/>
          <w:szCs w:val="28"/>
        </w:rPr>
        <w:t> ТС 016/2011);</w:t>
      </w:r>
    </w:p>
    <w:p w:rsidR="003F6C38" w:rsidRPr="009E2942" w:rsidRDefault="003F6C38" w:rsidP="009E2942">
      <w:pPr>
        <w:tabs>
          <w:tab w:val="left" w:pos="567"/>
          <w:tab w:val="left" w:pos="1418"/>
          <w:tab w:val="left" w:pos="1985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36) приказ </w:t>
      </w:r>
      <w:proofErr w:type="spellStart"/>
      <w:r w:rsidRPr="009E2942">
        <w:rPr>
          <w:rFonts w:ascii="Times New Roman" w:eastAsia="Calibri" w:hAnsi="Times New Roman" w:cs="Times New Roman"/>
          <w:sz w:val="28"/>
          <w:szCs w:val="28"/>
        </w:rPr>
        <w:t>Ростехнадзора</w:t>
      </w:r>
      <w:proofErr w:type="spellEnd"/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 от 11 декабря 2020 г. № 519 «Об утверждении федеральных норм и правил в области промышленной безопасности «Требования к производству сварочных работ на опасных производственных объектах»;</w:t>
      </w:r>
    </w:p>
    <w:p w:rsidR="003F6C38" w:rsidRPr="009E2942" w:rsidRDefault="003F6C38" w:rsidP="009E2942">
      <w:pPr>
        <w:tabs>
          <w:tab w:val="left" w:pos="567"/>
          <w:tab w:val="left" w:pos="1418"/>
          <w:tab w:val="left" w:pos="1985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37) приказ </w:t>
      </w:r>
      <w:proofErr w:type="spellStart"/>
      <w:r w:rsidRPr="009E2942">
        <w:rPr>
          <w:rFonts w:ascii="Times New Roman" w:eastAsia="Calibri" w:hAnsi="Times New Roman" w:cs="Times New Roman"/>
          <w:sz w:val="28"/>
          <w:szCs w:val="28"/>
        </w:rPr>
        <w:t>Ростехнадзора</w:t>
      </w:r>
      <w:proofErr w:type="spellEnd"/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 от 11 декабря 2020 г. № 518 «Об утверждении федеральных норм и правил в области промышленной безопасности «Об утверждении Требований к форме представления сведений об организации производственного </w:t>
      </w:r>
      <w:proofErr w:type="gramStart"/>
      <w:r w:rsidRPr="009E2942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 соблюдением требований промышленной безопасности»;</w:t>
      </w:r>
    </w:p>
    <w:p w:rsidR="003F6C38" w:rsidRPr="009E2942" w:rsidRDefault="003F6C38" w:rsidP="009E2942">
      <w:pPr>
        <w:tabs>
          <w:tab w:val="left" w:pos="567"/>
          <w:tab w:val="left" w:pos="1418"/>
          <w:tab w:val="left" w:pos="1985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38) приказ </w:t>
      </w:r>
      <w:proofErr w:type="spellStart"/>
      <w:r w:rsidRPr="009E2942">
        <w:rPr>
          <w:rFonts w:ascii="Times New Roman" w:eastAsia="Calibri" w:hAnsi="Times New Roman" w:cs="Times New Roman"/>
          <w:sz w:val="28"/>
          <w:szCs w:val="28"/>
        </w:rPr>
        <w:t>Ростехнадзора</w:t>
      </w:r>
      <w:proofErr w:type="spellEnd"/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 от 01 декабря 2020 г. № 478 «Об утверждении федеральных норм и правил в области промышленной безопасности «Об утверждении федеральных норм и правил в области промышленной безопасности «Основные требования к проведению неразрушающего контроля технических устройств, зданий и сооружений на опасных производственных объектах»;</w:t>
      </w:r>
    </w:p>
    <w:p w:rsidR="003F6C38" w:rsidRPr="009E2942" w:rsidRDefault="003F6C38" w:rsidP="009E2942">
      <w:pPr>
        <w:tabs>
          <w:tab w:val="left" w:pos="567"/>
          <w:tab w:val="left" w:pos="1418"/>
          <w:tab w:val="left" w:pos="1985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39) приказ </w:t>
      </w:r>
      <w:proofErr w:type="spellStart"/>
      <w:r w:rsidRPr="009E2942">
        <w:rPr>
          <w:rFonts w:ascii="Times New Roman" w:eastAsia="Calibri" w:hAnsi="Times New Roman" w:cs="Times New Roman"/>
          <w:sz w:val="28"/>
          <w:szCs w:val="28"/>
        </w:rPr>
        <w:t>Ростехнадзора</w:t>
      </w:r>
      <w:proofErr w:type="spellEnd"/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 от 20 октября 2020 г. № 420 «Об утверждении федеральных норм и правил в области промышленной безопасности «Правила проведения экспертизы промышленной безопасности»;</w:t>
      </w:r>
    </w:p>
    <w:p w:rsidR="003F6C38" w:rsidRPr="009E2942" w:rsidRDefault="003F6C38" w:rsidP="009E2942">
      <w:pPr>
        <w:tabs>
          <w:tab w:val="left" w:pos="567"/>
          <w:tab w:val="left" w:pos="1418"/>
          <w:tab w:val="left" w:pos="1985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40) приказ </w:t>
      </w:r>
      <w:proofErr w:type="spellStart"/>
      <w:r w:rsidRPr="009E2942">
        <w:rPr>
          <w:rFonts w:ascii="Times New Roman" w:eastAsia="Calibri" w:hAnsi="Times New Roman" w:cs="Times New Roman"/>
          <w:sz w:val="28"/>
          <w:szCs w:val="28"/>
        </w:rPr>
        <w:t>Ростехнадзора</w:t>
      </w:r>
      <w:proofErr w:type="spellEnd"/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 от 26 ноября 2020 г. № 461 «Об утверждении федеральных норм и правил в области промышленной безопасности «Правила безопасности опасных производственных объектов,  на которых используются подъемные сооружения»;</w:t>
      </w:r>
    </w:p>
    <w:p w:rsidR="003F6C38" w:rsidRPr="009E2942" w:rsidRDefault="003F6C38" w:rsidP="009E2942">
      <w:pPr>
        <w:tabs>
          <w:tab w:val="left" w:pos="567"/>
          <w:tab w:val="left" w:pos="1418"/>
          <w:tab w:val="left" w:pos="1985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41) приказ </w:t>
      </w:r>
      <w:proofErr w:type="spellStart"/>
      <w:r w:rsidRPr="009E2942">
        <w:rPr>
          <w:rFonts w:ascii="Times New Roman" w:eastAsia="Calibri" w:hAnsi="Times New Roman" w:cs="Times New Roman"/>
          <w:sz w:val="28"/>
          <w:szCs w:val="28"/>
        </w:rPr>
        <w:t>Ростехнадзора</w:t>
      </w:r>
      <w:proofErr w:type="spellEnd"/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 от 03 декабря 2020 г. № 487 «Об утверждении федеральных норм и правил в области промышленной безопасности «Правила безопасности грузовых подвесных канатных дорог»;</w:t>
      </w:r>
    </w:p>
    <w:p w:rsidR="003F6C38" w:rsidRPr="009E2942" w:rsidRDefault="003F6C38" w:rsidP="009E2942">
      <w:pPr>
        <w:tabs>
          <w:tab w:val="left" w:pos="567"/>
          <w:tab w:val="left" w:pos="1418"/>
          <w:tab w:val="left" w:pos="1985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42) приказ </w:t>
      </w:r>
      <w:proofErr w:type="spellStart"/>
      <w:r w:rsidRPr="009E2942">
        <w:rPr>
          <w:rFonts w:ascii="Times New Roman" w:eastAsia="Calibri" w:hAnsi="Times New Roman" w:cs="Times New Roman"/>
          <w:sz w:val="28"/>
          <w:szCs w:val="28"/>
        </w:rPr>
        <w:t>Ростехнадзора</w:t>
      </w:r>
      <w:proofErr w:type="spellEnd"/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 от 13 ноября 2020 г. № 441 «Об утверждении федеральных норм и правил в области промышленной безопасности «Правила безопасности пассажирских канатных дорог и фуникулеров»;</w:t>
      </w:r>
    </w:p>
    <w:p w:rsidR="003F6C38" w:rsidRPr="009E2942" w:rsidRDefault="003F6C38" w:rsidP="009E2942">
      <w:pPr>
        <w:tabs>
          <w:tab w:val="left" w:pos="567"/>
          <w:tab w:val="left" w:pos="1418"/>
          <w:tab w:val="left" w:pos="1985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43) приказ </w:t>
      </w:r>
      <w:proofErr w:type="spellStart"/>
      <w:r w:rsidRPr="009E2942">
        <w:rPr>
          <w:rFonts w:ascii="Times New Roman" w:eastAsia="Calibri" w:hAnsi="Times New Roman" w:cs="Times New Roman"/>
          <w:sz w:val="28"/>
          <w:szCs w:val="28"/>
        </w:rPr>
        <w:t>Ростехнадзора</w:t>
      </w:r>
      <w:proofErr w:type="spellEnd"/>
      <w:r w:rsidRPr="009E2942">
        <w:rPr>
          <w:rFonts w:ascii="Times New Roman" w:eastAsia="Calibri" w:hAnsi="Times New Roman" w:cs="Times New Roman"/>
          <w:sz w:val="28"/>
          <w:szCs w:val="28"/>
        </w:rPr>
        <w:t xml:space="preserve"> от 03 декабря 2020 г. № 488 «Об утверждении федеральных норм и правил в области промышленной безопасности «Правила безопасности эскалаторов в метрополитенах».</w:t>
      </w:r>
    </w:p>
    <w:p w:rsidR="00105B6D" w:rsidRPr="009E2942" w:rsidRDefault="00105B6D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</w:p>
    <w:p w:rsidR="00105B6D" w:rsidRPr="009E2942" w:rsidRDefault="00105B6D" w:rsidP="009E2942">
      <w:pPr>
        <w:pStyle w:val="FORMATTEXT"/>
        <w:suppressAutoHyphens/>
        <w:ind w:firstLine="851"/>
        <w:jc w:val="center"/>
        <w:rPr>
          <w:sz w:val="28"/>
          <w:szCs w:val="28"/>
        </w:rPr>
      </w:pPr>
      <w:r w:rsidRPr="009E2942">
        <w:rPr>
          <w:sz w:val="28"/>
          <w:szCs w:val="28"/>
        </w:rPr>
        <w:t>Должностные обязанности</w:t>
      </w:r>
    </w:p>
    <w:p w:rsidR="00105B6D" w:rsidRPr="009E2942" w:rsidRDefault="00105B6D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</w:p>
    <w:p w:rsidR="0034220A" w:rsidRPr="009E2942" w:rsidRDefault="009E2942" w:rsidP="009E2942">
      <w:pPr>
        <w:widowControl w:val="0"/>
        <w:numPr>
          <w:ilvl w:val="2"/>
          <w:numId w:val="15"/>
        </w:num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15 </w:t>
      </w:r>
      <w:r w:rsidR="0034220A" w:rsidRPr="009E2942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34220A" w:rsidRPr="009E2942">
        <w:rPr>
          <w:rFonts w:ascii="Times New Roman" w:hAnsi="Times New Roman" w:cs="Times New Roman"/>
          <w:color w:val="000001"/>
          <w:sz w:val="28"/>
          <w:szCs w:val="28"/>
        </w:rPr>
        <w:t xml:space="preserve">Российской Федерации </w:t>
      </w:r>
      <w:r w:rsidR="0034220A" w:rsidRPr="009E2942">
        <w:rPr>
          <w:rFonts w:ascii="Times New Roman" w:hAnsi="Times New Roman" w:cs="Times New Roman"/>
          <w:sz w:val="28"/>
          <w:szCs w:val="28"/>
        </w:rPr>
        <w:t>от 27 июля 2004 г. № 79-ФЗ «О государственной гражданской службе Российской Федерации»: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исполнять должностные обязанности в соответствии с должностным регламентом;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соблюдать при исполнении должностных обязанностей права и законные интересы граждан и организаций;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 xml:space="preserve">соблюдать служебный распорядок Забайкальского управления </w:t>
      </w:r>
      <w:proofErr w:type="spellStart"/>
      <w:r w:rsidRPr="009E2942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9E2942">
        <w:rPr>
          <w:rFonts w:ascii="Times New Roman" w:hAnsi="Times New Roman" w:cs="Times New Roman"/>
          <w:sz w:val="28"/>
          <w:szCs w:val="28"/>
        </w:rPr>
        <w:t>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поддерживать уровень квалификации, необходимый для надлежащего исполнения должностных обязанностей;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 xml:space="preserve"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</w:t>
      </w:r>
      <w:r w:rsidRPr="009E2942">
        <w:rPr>
          <w:rFonts w:ascii="Times New Roman" w:hAnsi="Times New Roman" w:cs="Times New Roman"/>
          <w:sz w:val="28"/>
          <w:szCs w:val="28"/>
        </w:rPr>
        <w:lastRenderedPageBreak/>
        <w:t>сведения, касающиеся частной жизни и здоровья граждан или затрагивающие их честь и достоинство;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№ 79-ФЗ и другими федеральными законами;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сообщать начальнику отдела и руководителю управления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34220A" w:rsidRPr="009E2942" w:rsidRDefault="0034220A" w:rsidP="009E29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42">
        <w:rPr>
          <w:rFonts w:ascii="Times New Roman" w:hAnsi="Times New Roman" w:cs="Times New Roman"/>
          <w:sz w:val="28"/>
          <w:szCs w:val="28"/>
        </w:rPr>
        <w:t>соблюдать общие принципы служебного поведения государственных гражданских служащих, утвержденные Указом Президента Российской Федерации от 12 августа 2002 года № 885 «Об утверждении общих принципов служебного поведения государственных служащих». (Собрание законодательства Российской Федерации, 19.08.2002, № 33, ст. 3196; 26.03.2007, № 13, ст. 1531; 20.07.2009, № 29, ст. 3658) (далее – Указ Президента № 885).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.  Функциональные обязанности  государственного инспектора Отдела: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деятельности;</w:t>
      </w:r>
      <w:proofErr w:type="gramEnd"/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поручению руководства Управления отстаивать позиции, защищать права и законные интересы </w:t>
      </w:r>
      <w:proofErr w:type="spellStart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привлечено Забайкальское управление </w:t>
      </w:r>
      <w:proofErr w:type="spellStart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своевременно и в полной мере исполнять предоставленные в соответствии с законодательством Российской Федерации полномочия по проведению контроля и надзора в области промышленной безопасности и технического регулирования;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соблюдать законодательство Российской Федерации, права и законные интересы поднадзорных организаций;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проводить проверки на основании и в строгом соответствии с решением  о проведении проверки в порядке, установленном настоящим Регламентом;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посещать поднадзорные организации и опасные производственные объекты в целях проведения проверок только во время исполнения служебных обязанностей при предъявлении служебного удостоверения и решения о проведении проверки;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не препятствовать руководителям поднадзорных организаций или их представителям присутствовать при проведении проверки, давать разъяснения по вопросам, относящимся к предмету проверки;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предоставлять руководителям поднадзорных организаций или их представителям, присутствующим при проведении проверки, относящуюся к предмету проверки необходимую информацию;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знакомить руководителей поднадзорных организаций или их представителей с результатами проверок;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при определении мер, принимаемых по фактам выявленных нарушений, учитывать соответствие указанных мер тяжести нарушений их потенциальной опасности для жизни, здоровья людей, окружающей среды и имущества, а также не допускать необоснованные ограничения прав и законных интересов поднадзорных организаций;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доказывать законность своих действий при их обжаловании поднадзорными организациями в порядке, установленном законодательством Российской Федерации;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участвовать в установленном порядке в формировании необходимых отчетов  сведений и материалов по поднадзорным предприятиям;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государственный контроль и надзор за соблюдением требований промышленной безопасности при проектировании, строительстве, эксплуатации, консервации и ликвидации опасных производственных объектов, изготовлении, монтаже, наладке, обслуживании и ремонте технических устройств, применяемых на опасных производственных объектах: 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где используются стационарно установленные грузоподъемные механизмы (за исключением лифтов, подъемных платформ для инвалидов), эскалаторы в метрополитенах, канатные дороги, фуникулеры (ПС); </w:t>
      </w:r>
    </w:p>
    <w:p w:rsidR="003F6C38" w:rsidRPr="003F6C38" w:rsidRDefault="003F6C38" w:rsidP="009E2942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осуществлять отраслевой строительный надзор</w:t>
      </w: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вопросам, относящимся к компетенции Отдела;</w:t>
      </w:r>
    </w:p>
    <w:p w:rsidR="003F6C38" w:rsidRPr="003F6C38" w:rsidRDefault="003F6C38" w:rsidP="009E2942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участвовать в подготовке информации по требованию Управления, для обеспечения взаимодействия с руководящим составом и сотрудниками аппарата</w:t>
      </w:r>
      <w:r w:rsidRPr="003F6C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Федерального государственного инспектора по Забайкальскому краю;</w:t>
      </w:r>
    </w:p>
    <w:p w:rsidR="003F6C38" w:rsidRPr="003F6C38" w:rsidRDefault="003F6C38" w:rsidP="009E2942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осуществлять </w:t>
      </w:r>
      <w:proofErr w:type="gramStart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правильностью идентификации опасных производственных объектов и их регистрацией в государственном реестре опасных производственных объектов;</w:t>
      </w:r>
    </w:p>
    <w:p w:rsidR="003F6C38" w:rsidRPr="003F6C38" w:rsidRDefault="003F6C38" w:rsidP="009E2942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в соответствии с личным планом, планом работы отдела, планом Управления проверки поднадзорных предприятий и организаций (объектов) и оформлять результаты обследования в установленном порядке. Уделять особое внимание обследованию предприятий (объектов) повышенной опасности, а также имеющих высокий уровень аварийности и травматизма;</w:t>
      </w:r>
    </w:p>
    <w:p w:rsidR="003F6C38" w:rsidRPr="003F6C38" w:rsidRDefault="003F6C38" w:rsidP="009E2942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</w:t>
      </w:r>
      <w:proofErr w:type="gramStart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эффективностью функционирования производственного контроля;</w:t>
      </w:r>
    </w:p>
    <w:p w:rsidR="003F6C38" w:rsidRPr="003F6C38" w:rsidRDefault="003F6C38" w:rsidP="009E2942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и вести контрольно-наблюдательное дело на юридическое лицо или индивидуального предпринимателя, осуществляющего деятельность в области промышленной безопасности и в области технического регулирования;</w:t>
      </w:r>
    </w:p>
    <w:p w:rsidR="003F6C38" w:rsidRPr="003F6C38" w:rsidRDefault="003F6C38" w:rsidP="009E2942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участвовать в пределах своей компетенции в подготовке сводной отчетности;</w:t>
      </w:r>
    </w:p>
    <w:p w:rsidR="003F6C38" w:rsidRPr="003F6C38" w:rsidRDefault="003F6C38" w:rsidP="009E2942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Административным регламентом Федеральной службы по экологическому, технологическому и атомному надзору предоставления государственной услуги по регистрации опасных производственных объектов в государственном реестре опасных производственных объектов, утвержденным приказом </w:t>
      </w:r>
      <w:proofErr w:type="spellStart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08.04.2019 № 140, выполнять следующие административные процедуры:</w:t>
      </w:r>
    </w:p>
    <w:p w:rsidR="003F6C38" w:rsidRPr="003F6C38" w:rsidRDefault="003F6C38" w:rsidP="009E2942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документов, связанной с регистрацией опасных производственных объектов, в территориальном разделе государственного реестра ОПО, в том числе правильности идентификации ОПО, представленных заявителем;</w:t>
      </w:r>
    </w:p>
    <w:p w:rsidR="003F6C38" w:rsidRPr="003F6C38" w:rsidRDefault="003F6C38" w:rsidP="009E2942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проверка сведений характеризующих ОПО (сведения о технических устройствах, оборудовании, используемых на опасном производственном объекте; соответствия количества обращаемых на ОПО опасных веществ, указанных в представленных документах и другие сведения в компетенции Отдела;</w:t>
      </w:r>
    </w:p>
    <w:p w:rsidR="003F6C38" w:rsidRPr="003F6C38" w:rsidRDefault="003F6C38" w:rsidP="009E2942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Административным регламентом по предоставлению  Федеральной службы по экологическому, технологическому и атомному надзору государственной услуги по вводу в эксплуатацию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метрополитенах, после осуществления их монтажа в связи с заменой или модернизации, утвержденным приказом </w:t>
      </w:r>
      <w:proofErr w:type="spellStart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27.11.2019 № 454, </w:t>
      </w: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осуществлять административные процедуры по предоставлению государственной</w:t>
      </w:r>
      <w:proofErr w:type="gramEnd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по воду в эксплуатацию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 (далее - объекты), после осуществления их монтажа в связи с заменой или модернизации; </w:t>
      </w:r>
    </w:p>
    <w:p w:rsidR="003F6C38" w:rsidRPr="003F6C38" w:rsidRDefault="003F6C38" w:rsidP="009E2942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надзора и </w:t>
      </w:r>
      <w:proofErr w:type="gramStart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требований технического регламента Таможенного союза "О безопасности машин и оборудования" в отношении машин и оборудования, которые применяются на поднадзорных </w:t>
      </w:r>
      <w:proofErr w:type="spellStart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Ростехнадзору</w:t>
      </w:r>
      <w:proofErr w:type="spellEnd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объектах, и связанных с требованиями к этой продукции процессов эксплуатации и утилизации в компетенции Отдела;</w:t>
      </w:r>
    </w:p>
    <w:p w:rsidR="003F6C38" w:rsidRPr="003F6C38" w:rsidRDefault="003F6C38" w:rsidP="009E2942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надзора и </w:t>
      </w:r>
      <w:proofErr w:type="gramStart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требований технического регламента Таможенного союза «Безопасность лифтов» в отношении лифтов и устройств безопасности лифтов на стадии эксплуатации в соответствии с компетенцией Отдела;</w:t>
      </w:r>
    </w:p>
    <w:p w:rsidR="003F6C38" w:rsidRPr="003F6C38" w:rsidRDefault="003F6C38" w:rsidP="009E2942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ведение контрольно-надзорных дел в отношении организаций, предприятий, эксплуатирующих лифты;</w:t>
      </w:r>
    </w:p>
    <w:p w:rsidR="003F6C38" w:rsidRPr="003F6C38" w:rsidRDefault="003F6C38" w:rsidP="009E2942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</w:t>
      </w:r>
      <w:proofErr w:type="gramStart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подготовкой и аттестацией руководителей, специалистов и работников на поднадзорных предприятиях;</w:t>
      </w:r>
    </w:p>
    <w:p w:rsidR="003F6C38" w:rsidRPr="003F6C38" w:rsidRDefault="003F6C38" w:rsidP="009E2942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</w:t>
      </w:r>
      <w:proofErr w:type="gramStart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страхования ответственности за причинение вреда при эксплуатации опасных производственных объектов;</w:t>
      </w:r>
    </w:p>
    <w:p w:rsidR="003F6C38" w:rsidRPr="003F6C38" w:rsidRDefault="003F6C38" w:rsidP="009E2942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учета и анализа аварий, инцидентов, технологических нарушений и случаев производственного травматизма. Участвовать в комиссиях по техническому расследованию обстоятельств и причин аварий, инцидентов, технологических нарушений, случаев травматизма, принимает по результатам расследования решения по вопросам, отнесенным к компетенции государственного инспектора;</w:t>
      </w:r>
    </w:p>
    <w:p w:rsidR="003F6C38" w:rsidRPr="003F6C38" w:rsidRDefault="003F6C38" w:rsidP="009E2942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ставить на учет и снимать с учета в установленном порядке технические устройства, а также контролировать своевременность проведения технического освидетельствования, технического диагностирования и экспертизы промышленной безопасности, используемых на опасных производственных объектах и других объектах, зданий и сооружений, технических устройств;</w:t>
      </w:r>
    </w:p>
    <w:p w:rsidR="003F6C38" w:rsidRPr="003F6C38" w:rsidRDefault="003F6C38" w:rsidP="009E2942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комиссии по пуску подъемных сооружений в работу;</w:t>
      </w:r>
    </w:p>
    <w:p w:rsidR="003F6C38" w:rsidRPr="003F6C38" w:rsidRDefault="003F6C38" w:rsidP="009E2942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</w:t>
      </w:r>
      <w:proofErr w:type="gramStart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мероприятий, предложенных комиссиями по расследованию причин аварий и несчастных случаев на производстве. Выявлять опасные факторы, технологические операции, процессы, места работ и принимать меры к устранению причин и условий, </w:t>
      </w: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приводящих и способствующих возникновению аварий и производственных травм;</w:t>
      </w:r>
    </w:p>
    <w:p w:rsidR="003F6C38" w:rsidRPr="003F6C38" w:rsidRDefault="003F6C38" w:rsidP="009E2942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принимать участие во взаимодействие с другими видами государственного надзора и органами местного самоуправления по повышению эффективности состояния промышленной безопасности на  опасных производственных объектах. </w:t>
      </w:r>
      <w:proofErr w:type="gramStart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состояние безопасности производств (объектов), выявлять на основе анализа наиболее сложные вопросы, связанные с обеспечением безопасности, предлагать практические меры по их решению;</w:t>
      </w:r>
      <w:proofErr w:type="gramEnd"/>
    </w:p>
    <w:p w:rsidR="003F6C38" w:rsidRPr="003F6C38" w:rsidRDefault="003F6C38" w:rsidP="009E2942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планировать свою деятельность и вести необходимый учет (отчетность) в установленном в управлении и отделе порядке.</w:t>
      </w:r>
    </w:p>
    <w:p w:rsidR="003F6C38" w:rsidRPr="003F6C38" w:rsidRDefault="003F6C38" w:rsidP="009E2942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осуществлять систематический </w:t>
      </w:r>
      <w:proofErr w:type="gramStart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выданных указаний, предписаний, мероприятий (планов, работ и т.п.), связанных с обеспечением промышленной безопасности и технического регулирования на подконтрольных предприятиях и объектах. Знать технологию поднадзорного производства, проявлять принципиальность, инициативу и настойчивость в реализации руководящих указаний по вопросам промышленной безопасности и технического регулирования;</w:t>
      </w:r>
    </w:p>
    <w:p w:rsidR="003F6C38" w:rsidRPr="003F6C38" w:rsidRDefault="003F6C38" w:rsidP="009E2942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 учет своей ежедневной работы в журнале, вести журнал поднадзорных организаций и объектов и</w:t>
      </w: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 вносить изменения.</w:t>
      </w:r>
    </w:p>
    <w:p w:rsidR="003F6C38" w:rsidRPr="009E2942" w:rsidRDefault="003F6C38" w:rsidP="009E2942">
      <w:pPr>
        <w:pStyle w:val="FORMATTEXT"/>
        <w:suppressAutoHyphens/>
        <w:rPr>
          <w:sz w:val="28"/>
          <w:szCs w:val="28"/>
        </w:rPr>
      </w:pPr>
    </w:p>
    <w:p w:rsidR="00E313D9" w:rsidRPr="009E2942" w:rsidRDefault="00E313D9" w:rsidP="009E2942">
      <w:pPr>
        <w:pStyle w:val="FORMATTEXT"/>
        <w:suppressAutoHyphens/>
        <w:ind w:firstLine="851"/>
        <w:jc w:val="center"/>
        <w:rPr>
          <w:sz w:val="28"/>
          <w:szCs w:val="28"/>
        </w:rPr>
      </w:pPr>
      <w:r w:rsidRPr="009E2942">
        <w:rPr>
          <w:sz w:val="28"/>
          <w:szCs w:val="28"/>
        </w:rPr>
        <w:t>Права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Государственный инспектор Отдела имеет право: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В соответствии со статьей 14 Федерального закона РФ от 27 июля 2004 г. № 79-ФЗ «О государственной гражданской службе Российской Федерации»: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оплачиваемых основного и дополнительных отпусков;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 xml:space="preserve">оплату труда и другие выплаты в соответствии с Федеральным законом № 79-ФЗ, иными нормативными правовыми актами Российской </w:t>
      </w:r>
      <w:r w:rsidRPr="009E2942">
        <w:rPr>
          <w:sz w:val="28"/>
          <w:szCs w:val="28"/>
        </w:rPr>
        <w:lastRenderedPageBreak/>
        <w:t>Федерации и со служебным контрактом;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защиту сведений о гражданском служащем;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должностной рост на конкурсной основе;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профессиональную переподготовку, повышение квалификации, стажировку в порядке, установленном Федеральным законом № 79-ФЗ и другими федеральными законами;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членство в профессиональном союзе;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рассмотрение индивидуальных служебных споров в соответствии с Федеральным законом № 79-ФЗ и другими федеральными законами;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проведение по его заявлению служебной проверки;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защиту своих прав и законных интересов на гражданской службе, включая обжалования в суд их нарушения;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медицинское страхование в соответствии с Федеральным законом № 79-ФЗ;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государственную защиту своих жизни и здоровья; жизни и здоровья членов своей семьи, а также принадлежащего ему имущества;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государственное пенсионное обеспечение в соответствии с Федеральным законом;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принятие решения в соответствии с должностными обязанностями;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использование иных прав, предоставленных действующим законодательством Российской Федерации, приказами Управления и служебным контрактом.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</w:p>
    <w:p w:rsidR="00E313D9" w:rsidRPr="009E2942" w:rsidRDefault="00E313D9" w:rsidP="009E2942">
      <w:pPr>
        <w:pStyle w:val="FORMATTEXT"/>
        <w:suppressAutoHyphens/>
        <w:ind w:firstLine="851"/>
        <w:jc w:val="center"/>
        <w:rPr>
          <w:sz w:val="28"/>
          <w:szCs w:val="28"/>
        </w:rPr>
      </w:pPr>
      <w:r w:rsidRPr="009E2942">
        <w:rPr>
          <w:sz w:val="28"/>
          <w:szCs w:val="28"/>
        </w:rPr>
        <w:t>Ответственность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Государственный инспектор Отдела несет ответственность в пределах, определенных действующим законодательством Российской Федерации: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 xml:space="preserve">за неисполнение или ненадлежащее исполнение возложенных на него обязанностей. Гражданский служащий не вправе исполнять данное ему неправомерное поручение. При получении от соответствующего </w:t>
      </w:r>
      <w:r w:rsidRPr="009E2942">
        <w:rPr>
          <w:sz w:val="28"/>
          <w:szCs w:val="28"/>
        </w:rPr>
        <w:lastRenderedPageBreak/>
        <w:t>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 В случае подтверждения руководителем данного поручения в письменной форме гражданский служащий обязан отказаться от его исполнения;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proofErr w:type="gramStart"/>
      <w:r w:rsidRPr="009E2942">
        <w:rPr>
          <w:sz w:val="28"/>
          <w:szCs w:val="28"/>
        </w:rPr>
        <w:t>з</w:t>
      </w:r>
      <w:proofErr w:type="gramEnd"/>
      <w:r w:rsidRPr="009E2942">
        <w:rPr>
          <w:sz w:val="28"/>
          <w:szCs w:val="28"/>
        </w:rPr>
        <w:t>а не сохранение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за действие или бездействие, ведущее к нарушению прав и законных интересов граждан, организаций;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за причинение материального, имущественного ущерба;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 xml:space="preserve">за несвоевременное выполнение заданий, приказов, распоряжений и </w:t>
      </w:r>
      <w:proofErr w:type="gramStart"/>
      <w:r w:rsidRPr="009E2942">
        <w:rPr>
          <w:sz w:val="28"/>
          <w:szCs w:val="28"/>
        </w:rPr>
        <w:t>поручений</w:t>
      </w:r>
      <w:proofErr w:type="gramEnd"/>
      <w:r w:rsidRPr="009E2942">
        <w:rPr>
          <w:sz w:val="28"/>
          <w:szCs w:val="28"/>
        </w:rPr>
        <w:t xml:space="preserve"> вышестоящих в порядке подчиненности руководителей, за исключением незаконных;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за несвоевременное рассмотрение в пределах своей компетенции обращений граждан и общественных объединений, а также учреждений и организаций, государственных органов и органов местного самоуправления;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E313D9" w:rsidRPr="009E2942" w:rsidRDefault="00E313D9" w:rsidP="009E2942">
      <w:pPr>
        <w:pStyle w:val="FORMATTEXT"/>
        <w:suppressAutoHyphens/>
        <w:ind w:firstLine="851"/>
        <w:jc w:val="both"/>
        <w:rPr>
          <w:sz w:val="28"/>
          <w:szCs w:val="28"/>
        </w:rPr>
      </w:pPr>
      <w:r w:rsidRPr="009E2942">
        <w:rPr>
          <w:sz w:val="28"/>
          <w:szCs w:val="28"/>
        </w:rPr>
        <w:t>нарушение положений настоящего должностного регламента.</w:t>
      </w:r>
    </w:p>
    <w:p w:rsidR="00186163" w:rsidRPr="009E2942" w:rsidRDefault="00186163" w:rsidP="009E2942">
      <w:pPr>
        <w:pStyle w:val="FORMATTEXT"/>
        <w:suppressAutoHyphens/>
        <w:ind w:firstLine="851"/>
        <w:jc w:val="both"/>
        <w:rPr>
          <w:b/>
          <w:bCs/>
          <w:sz w:val="28"/>
          <w:szCs w:val="28"/>
        </w:rPr>
      </w:pPr>
    </w:p>
    <w:p w:rsidR="00F2206E" w:rsidRDefault="00F2206E" w:rsidP="009E2942">
      <w:pPr>
        <w:pStyle w:val="FORMATTEXT"/>
        <w:suppressAutoHyphens/>
        <w:jc w:val="center"/>
        <w:rPr>
          <w:b/>
          <w:bCs/>
          <w:sz w:val="28"/>
          <w:szCs w:val="28"/>
        </w:rPr>
      </w:pPr>
      <w:r w:rsidRPr="009E2942">
        <w:rPr>
          <w:b/>
          <w:bCs/>
          <w:sz w:val="28"/>
          <w:szCs w:val="28"/>
        </w:rPr>
        <w:t>Показатели эффективности и результативности профессиональной служебной деятельности</w:t>
      </w:r>
    </w:p>
    <w:p w:rsidR="009E2942" w:rsidRPr="009E2942" w:rsidRDefault="009E2942" w:rsidP="009E2942">
      <w:pPr>
        <w:pStyle w:val="FORMATTEXT"/>
        <w:suppressAutoHyphens/>
        <w:jc w:val="center"/>
        <w:rPr>
          <w:b/>
          <w:sz w:val="28"/>
          <w:szCs w:val="28"/>
        </w:rPr>
      </w:pPr>
      <w:bookmarkStart w:id="0" w:name="_GoBack"/>
      <w:bookmarkEnd w:id="0"/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профессиональной служебной деятельности государственного инспектора отдела оценивается </w:t>
      </w:r>
      <w:proofErr w:type="gramStart"/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 показателям: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отсутствию нарушений запретов, требований к служебному поведению и иных обязательств, установленных законодательством Российской Федерации и государственной службе;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</w:t>
      </w: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грамматических ошибок;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возвратов на доработку ранее подготовленных документов;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количеству повторных обращений по рассматриваемым вопросам;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наличию у гражданского служащего поощрений за безупречную и эффективную службу;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оценке профессиональных, организаторских и личностных каче</w:t>
      </w:r>
      <w:proofErr w:type="gramStart"/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гр</w:t>
      </w:r>
      <w:proofErr w:type="gramEnd"/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своевременности и оперативности выполнения поручений, рассмотрений обращений граждан и юридических лиц, соотношение количества своевременно выполненных к общему количеству индивидуальных поручений;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требованиям, самостоятельности выполнения служебных обязанностей;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 быстро адаптироваться к новым условиям и требования,  самостоятельности выполнения служебных обязанностей;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отсутствию жалоб граждан, юридических лиц на действия (бездействия) гражданского служащего;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осознанию ответственности за последствия своих действий, принимаемых решений;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доля поднадзорных субъектов, в отношении которых проведены профилактические мероприятия;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доля обращений, содержащих информацию о готовящихся нарушениях или о признаках нарушений обязательных требований, по результатам которых объявлены предостережения о недопустимости нарушения обязательных требований;</w:t>
      </w:r>
    </w:p>
    <w:p w:rsidR="009E2942" w:rsidRPr="009E2942" w:rsidRDefault="009E2942" w:rsidP="009E2942">
      <w:pPr>
        <w:widowControl w:val="0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9E294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доля выполненных профилактических мероприятий, предусмотренных программой по профилактике рисков причинения вреда охраняемым законом ценностям.</w:t>
      </w:r>
    </w:p>
    <w:p w:rsidR="00ED4AA5" w:rsidRPr="00ED4AA5" w:rsidRDefault="00ED4AA5" w:rsidP="00ED4AA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1"/>
          <w:sz w:val="28"/>
          <w:szCs w:val="28"/>
        </w:rPr>
      </w:pPr>
    </w:p>
    <w:p w:rsidR="00F2206E" w:rsidRPr="00ED4AA5" w:rsidRDefault="00F2206E" w:rsidP="00ED4AA5">
      <w:pPr>
        <w:suppressAutoHyphens/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Условия прохождения гражданской службы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Пятидневная служебная неделя (выходные дни – суббота и воскресенье, нерабочие праздничные дни).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Продолжительность ежегодного оплачиваемого отпуска устанавливается в соответствии со статьей 48 Федерального закона № 79-ФЗ.</w:t>
      </w:r>
    </w:p>
    <w:p w:rsidR="00CD7B17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В соответствии со статьей 50 Федерального закона и Указом Президента Российской Федерации от 25 июля 2006 г. № 763 «О денежном содержании федеральных государственных гражданских служащих» месячный оклад государственного гражданского служащего в соответствии с замещаемой им должностью гражданской службы</w:t>
      </w:r>
      <w:r w:rsidR="00336902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.</w:t>
      </w:r>
    </w:p>
    <w:p w:rsidR="00F2206E" w:rsidRPr="00ED4AA5" w:rsidRDefault="00336902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</w:t>
      </w:r>
      <w:r w:rsidR="00CD7B17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олжностной оклад</w:t>
      </w:r>
      <w:r w:rsidR="00714F27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</w:t>
      </w:r>
      <w:r w:rsidR="00861886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государственного инспектора составляет </w:t>
      </w: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</w:t>
      </w:r>
      <w:r w:rsidR="0015766A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511</w:t>
      </w: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,</w:t>
      </w:r>
      <w:r w:rsidR="00F2206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ежемесячное денежное поощрение 1 оклад, ежемесячная надбавка к должностному окладу за особые условия гражданской службы 60-90 %, а также иные выплаты, в том числе премии за выполнение особо важных и сложных заданий.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размер денежного содержания составляет:</w:t>
      </w:r>
    </w:p>
    <w:p w:rsidR="00F2206E" w:rsidRPr="00ED4AA5" w:rsidRDefault="0015766A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20</w:t>
      </w:r>
      <w:r w:rsidR="00F2206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000 </w:t>
      </w:r>
      <w:proofErr w:type="spellStart"/>
      <w:r w:rsidR="00F2206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руб</w:t>
      </w:r>
      <w:proofErr w:type="spellEnd"/>
      <w:r w:rsidR="00F2206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/мес. (без учета премий за выполнение особо важных и сложных заданий);</w:t>
      </w:r>
    </w:p>
    <w:p w:rsidR="00F2206E" w:rsidRPr="00ED4AA5" w:rsidRDefault="002D1545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40</w:t>
      </w:r>
      <w:r w:rsidR="00F2206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000 </w:t>
      </w:r>
      <w:proofErr w:type="spellStart"/>
      <w:r w:rsidR="00F2206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руб</w:t>
      </w:r>
      <w:proofErr w:type="spellEnd"/>
      <w:r w:rsidR="00F2206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/мес. (с учетом премии за выполнение особо важных и </w:t>
      </w:r>
      <w:r w:rsidR="00DD5F6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сложных</w:t>
      </w:r>
      <w:r w:rsidR="00F2206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заданий за месяц).</w:t>
      </w:r>
    </w:p>
    <w:p w:rsidR="00E313D9" w:rsidRPr="00ED4AA5" w:rsidRDefault="00F2206E" w:rsidP="00ED4AA5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Прием документов осуществляется по адресу: </w:t>
      </w:r>
      <w:r w:rsidR="00E313D9"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265FD1"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</w:t>
      </w:r>
      <w:r w:rsidR="00E313D9"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65FD1"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Тимирязева,27А каб.304.</w:t>
      </w:r>
    </w:p>
    <w:p w:rsidR="00F2206E" w:rsidRPr="00ED4AA5" w:rsidRDefault="00F2206E" w:rsidP="00ED4AA5">
      <w:pPr>
        <w:suppressAutoHyphens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Начало приема документов для участия в конкурсе</w:t>
      </w:r>
    </w:p>
    <w:p w:rsidR="00F2206E" w:rsidRPr="00ED4AA5" w:rsidRDefault="00861886" w:rsidP="00ED4AA5">
      <w:pPr>
        <w:suppressAutoHyphens/>
        <w:ind w:firstLine="720"/>
        <w:contextualSpacing/>
        <w:jc w:val="right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</w:t>
      </w:r>
      <w:r w:rsidR="00714F27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 </w:t>
      </w:r>
      <w:r w:rsidR="00FB2124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                        </w:t>
      </w:r>
      <w:r w:rsidR="006F2F9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</w:t>
      </w:r>
      <w:r w:rsidR="00DD1748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    </w:t>
      </w:r>
      <w:r w:rsidR="00525E10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         </w:t>
      </w:r>
      <w:r w:rsidR="00F2206E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«</w:t>
      </w:r>
      <w:r w:rsidR="00ED4AA5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8</w:t>
      </w:r>
      <w:r w:rsidR="00F2206E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»</w:t>
      </w:r>
      <w:r w:rsidR="00ED4AA5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ноября </w:t>
      </w:r>
      <w:r w:rsidR="00F2206E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20</w:t>
      </w:r>
      <w:r w:rsidR="00FA5BCE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EF504B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1</w:t>
      </w:r>
      <w:r w:rsidR="00F2206E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г.,</w:t>
      </w:r>
    </w:p>
    <w:p w:rsidR="00F2206E" w:rsidRPr="00ED4AA5" w:rsidRDefault="00F2206E" w:rsidP="00ED4AA5">
      <w:pPr>
        <w:suppressAutoHyphens/>
        <w:ind w:firstLine="720"/>
        <w:contextualSpacing/>
        <w:jc w:val="right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Окончание   «</w:t>
      </w:r>
      <w:r w:rsidR="00ED4AA5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29</w:t>
      </w: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»</w:t>
      </w:r>
      <w:r w:rsidR="00ED4AA5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ноября</w:t>
      </w: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20</w:t>
      </w:r>
      <w:r w:rsidR="00FA5BCE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EF504B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1</w:t>
      </w: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г.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Документы принимаются ежедневно с 08.00 до 17.00, в пятницу до 16.00, кроме выходных (суббота и воскресенье) и праздничных дней, Более подробную информацию о конкурсе можно узнать по телефону (30</w:t>
      </w:r>
      <w:r w:rsidR="00265FD1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E313D9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) </w:t>
      </w:r>
      <w:r w:rsidR="00265FD1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99-56-00. Доб</w:t>
      </w:r>
      <w:r w:rsidR="00ED4AA5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.</w:t>
      </w:r>
      <w:r w:rsidR="00265FD1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129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Предполагаемая дата проведения второго этапа конкурса – </w:t>
      </w:r>
      <w:r w:rsid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20</w:t>
      </w: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</w:t>
      </w:r>
      <w:r w:rsid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декабря </w:t>
      </w: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20</w:t>
      </w:r>
      <w:r w:rsidR="00EF504B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21</w:t>
      </w: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г.</w:t>
      </w:r>
    </w:p>
    <w:p w:rsidR="00265FD1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Место проведения: </w:t>
      </w:r>
      <w:r w:rsidR="00265FD1"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г. Чита, ул. Тимирязева,27А учебный класс.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О точных дате, месте и времени проведения второго этапа конкурса будет сообщено дополнительно, не </w:t>
      </w:r>
      <w:proofErr w:type="gramStart"/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позднее</w:t>
      </w:r>
      <w:proofErr w:type="gramEnd"/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чем за 15 дней до его начала.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Гражданин (гражданский служащий), изъявивший желание участвовать в конкурсе, представляет: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а) личное заявление;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б) собственноручно заполненную и подписанную анкету по форме, утвержденной распоряжением Правительства Российской Федерации от                26 мая 2005 г. № 667-р, с приложением двух фотографий (</w:t>
      </w:r>
      <w:r w:rsidR="00EF7EA1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3</w:t>
      </w: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х </w:t>
      </w:r>
      <w:r w:rsidR="00EF7EA1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</w:t>
      </w: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);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г) документы, подтверждающие необходимое профессиональное образование, стаж работы и квалификацию: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гражданина,</w:t>
      </w:r>
      <w:r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заверенную нотариально или кадровой службой по месту работы (службы);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копии документов о профессиональном образовании, а также по желанию гражданина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proofErr w:type="gramStart"/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д) документ об отсутствии у гражданина заболевания, препятствующего поступлению на гражданскую службу или ее прохождению (заключение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её прохождению по учетной форме № 001-ГС/у, утвержденной приказом Министерства здравоохранения и социального развития Российской Федерации от 14 декабря 2009 г. № 984н);</w:t>
      </w:r>
      <w:proofErr w:type="gramEnd"/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Гражданскому служащему получение документов, необходимых для участия в конкурсе, обеспечивает кадровая служба государственного органа, в котором он замещает должность гражданской службы.</w:t>
      </w:r>
    </w:p>
    <w:p w:rsidR="00F2206E" w:rsidRPr="00ED4AA5" w:rsidRDefault="00F2206E" w:rsidP="00ED4AA5">
      <w:pPr>
        <w:suppressAutoHyphens/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Условия проведения конкурса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 Достоверность сведений, представленных гражданином на имя представителя нанимателя, подлежат проверке.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Гражданин не допускается к участию в конкурсе в случае несоответствия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 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Конкурс проводится в два этапа. Сообщения о результатах конкурса в 7-дневный срок со дня его завершения направляются кандидатам в письменной форме. Информация о результатах конкурса в этот же срок размещается на официальных сайтах государственного органа и в сети "Интернет".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Расходы, связанные с участием в конкурсе (проезд к месту проведения конкурса и обратно, наем жилого помещения, проживание и другие), осуществляются кандидатами за счет собственных средств.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Документы участников конкурса могут быть возвращены им по письменному заявлению на имя руководителя Забайкальского управления Федеральной службы по экологическому, технологическому и атомному надзору в течение трех лет со дня завершения конкурса.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В рамках конкурса будут применяться следующие методы оценки: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- тестирование (на соответствие базовым (знание русского языка, Конституции Российской Федерации, законодательства о гражданской службе, противодействии коррупции, знания и умения в области информационно-коммуникационных технологий) и профессионально-функциональным квалификационным требованиям (знания нормативных правовых актов, включенных в число квалификационных требований));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По результатам тестирования кандидатам выставляется: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5 баллов, если даны правильные ответы на 100% вопросов;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 балла, если даны правильные ответы на 90 - 99% вопросов;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3 балла, если даны правильные ответы на 80 - 89% вопросов;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2 балла, если даны правильные ответы на 70 - 79% вопросов;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0 баллов, если даны правильные ответы на 0 - 69% вопросов;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Тестирование считается пройденным, если кандидат правильно ответил на 70 и более процен</w:t>
      </w:r>
      <w:r w:rsidR="00714F27"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тов заданных вопросов. В случае</w:t>
      </w: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если кандидат ответил правильно менее чем на 70 % вопросов, он считается не прошедшим тестирование и к индивидуальному собеседованию не допускается.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индивидуальное собеседование конкурсной комиссии с кандидатом (по вопросам на знание нормативных правовых актов, включенных в число квалификационных требований профессиональных достижениях, и иным вопросам).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Оценка результатов индивидуального собеседования производится по 5-бальной системе.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Посредством указанных методов оценки кроме оценки граждан (гражданских служащих), допущенных к участию в конкурсе (далее – кандидаты) на соответствие квалификационным требованиям, будут оцениваться также такие их профессиональные и личностные качества, как: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стратегическое мышление;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командное взаимодействие;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персональная эффективность;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гибкость и готовность к изменениям.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Итоговый балл кандидата определяется как сумма среднего арифметического баллов, выставленных членами конкурсной комиссии, и баллов, набранных по результатам тестирования.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Рейтинг кандидатов формируется в зависимости от набранных ими итоговых баллов в порядке убывания.</w:t>
      </w:r>
    </w:p>
    <w:p w:rsidR="00F2206E" w:rsidRPr="00ED4AA5" w:rsidRDefault="00F2206E" w:rsidP="00ED4AA5">
      <w:pPr>
        <w:suppressAutoHyphens/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назначении.</w:t>
      </w:r>
    </w:p>
    <w:p w:rsidR="00F2206E" w:rsidRPr="00ED4AA5" w:rsidRDefault="00F2206E" w:rsidP="00ED4AA5">
      <w:pPr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оценки профессионального уровня </w:t>
      </w:r>
      <w:r w:rsid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пройти   предварительный квалификационный тест, размещенный по адресу: </w:t>
      </w:r>
      <w:r w:rsidR="00A330AC"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https://gossluzhba.gov.ru в разделе «Самообразование» / «Тесты для самопроверки</w:t>
      </w:r>
      <w:r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Данный тест содержит вопросы на соответствие базовым квалификационным требованиям. Результаты прохождения данного тестирования не учитываются при принятии решения о допуске ко второму этапу конкурса.</w:t>
      </w:r>
    </w:p>
    <w:p w:rsidR="00F2206E" w:rsidRPr="00ED4AA5" w:rsidRDefault="00F2206E" w:rsidP="00ED4AA5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Претендент на замещение должности гражданской службы вправе обжаловать решение конкурсной комиссии в соответствии с Федеральным законом от 27.07.2004 N 79-ФЗ «О государственной гражданской службе Российской Федерации». </w:t>
      </w:r>
    </w:p>
    <w:p w:rsidR="00CA5586" w:rsidRPr="00ED4AA5" w:rsidRDefault="00CA5586" w:rsidP="00ED4AA5">
      <w:pPr>
        <w:suppressAutoHyphens/>
        <w:rPr>
          <w:rFonts w:ascii="Times New Roman" w:hAnsi="Times New Roman" w:cs="Times New Roman"/>
          <w:sz w:val="28"/>
          <w:szCs w:val="28"/>
        </w:rPr>
      </w:pPr>
    </w:p>
    <w:sectPr w:rsidR="00CA5586" w:rsidRPr="00ED4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5C7E"/>
    <w:multiLevelType w:val="multilevel"/>
    <w:tmpl w:val="F26CC7AC"/>
    <w:lvl w:ilvl="0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1">
    <w:nsid w:val="04892D50"/>
    <w:multiLevelType w:val="hybridMultilevel"/>
    <w:tmpl w:val="49E0AC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065975"/>
    <w:multiLevelType w:val="hybridMultilevel"/>
    <w:tmpl w:val="6CD8F60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64DF1"/>
    <w:multiLevelType w:val="hybridMultilevel"/>
    <w:tmpl w:val="A34E5912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8028D3"/>
    <w:multiLevelType w:val="hybridMultilevel"/>
    <w:tmpl w:val="C38091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2487A"/>
    <w:multiLevelType w:val="hybridMultilevel"/>
    <w:tmpl w:val="2D5EB804"/>
    <w:lvl w:ilvl="0" w:tplc="E7506708">
      <w:start w:val="19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0F667197"/>
    <w:multiLevelType w:val="hybridMultilevel"/>
    <w:tmpl w:val="FB4AE4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5043E"/>
    <w:multiLevelType w:val="hybridMultilevel"/>
    <w:tmpl w:val="C9F8B0F4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3F740ED6"/>
    <w:multiLevelType w:val="hybridMultilevel"/>
    <w:tmpl w:val="AC4A3672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FFE2FAD"/>
    <w:multiLevelType w:val="hybridMultilevel"/>
    <w:tmpl w:val="693CB1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646351"/>
    <w:multiLevelType w:val="hybridMultilevel"/>
    <w:tmpl w:val="CE948AC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5172878"/>
    <w:multiLevelType w:val="hybridMultilevel"/>
    <w:tmpl w:val="78527EBA"/>
    <w:lvl w:ilvl="0" w:tplc="20B28E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9CC3A70"/>
    <w:multiLevelType w:val="hybridMultilevel"/>
    <w:tmpl w:val="F1D298CA"/>
    <w:lvl w:ilvl="0" w:tplc="EF3A05D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5D14D7"/>
    <w:multiLevelType w:val="hybridMultilevel"/>
    <w:tmpl w:val="3DBE1C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6E5BA3"/>
    <w:multiLevelType w:val="hybridMultilevel"/>
    <w:tmpl w:val="8BAA64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041483"/>
    <w:multiLevelType w:val="hybridMultilevel"/>
    <w:tmpl w:val="2DFC8AF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9A0466D"/>
    <w:multiLevelType w:val="multilevel"/>
    <w:tmpl w:val="98DEF166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3"/>
  </w:num>
  <w:num w:numId="5">
    <w:abstractNumId w:val="4"/>
  </w:num>
  <w:num w:numId="6">
    <w:abstractNumId w:val="14"/>
  </w:num>
  <w:num w:numId="7">
    <w:abstractNumId w:val="9"/>
  </w:num>
  <w:num w:numId="8">
    <w:abstractNumId w:val="16"/>
  </w:num>
  <w:num w:numId="9">
    <w:abstractNumId w:val="12"/>
  </w:num>
  <w:num w:numId="10">
    <w:abstractNumId w:val="3"/>
  </w:num>
  <w:num w:numId="11">
    <w:abstractNumId w:val="1"/>
  </w:num>
  <w:num w:numId="12">
    <w:abstractNumId w:val="2"/>
  </w:num>
  <w:num w:numId="13">
    <w:abstractNumId w:val="5"/>
  </w:num>
  <w:num w:numId="14">
    <w:abstractNumId w:val="15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6B"/>
    <w:rsid w:val="00010069"/>
    <w:rsid w:val="0002076C"/>
    <w:rsid w:val="000667FB"/>
    <w:rsid w:val="00066F33"/>
    <w:rsid w:val="00067B2F"/>
    <w:rsid w:val="000966AB"/>
    <w:rsid w:val="000A14D7"/>
    <w:rsid w:val="000A7B0D"/>
    <w:rsid w:val="000B08DC"/>
    <w:rsid w:val="000C2460"/>
    <w:rsid w:val="000C38F0"/>
    <w:rsid w:val="000C4C85"/>
    <w:rsid w:val="000C70A4"/>
    <w:rsid w:val="000D099F"/>
    <w:rsid w:val="000D1786"/>
    <w:rsid w:val="000D62EE"/>
    <w:rsid w:val="000E33DB"/>
    <w:rsid w:val="000F448D"/>
    <w:rsid w:val="000F713D"/>
    <w:rsid w:val="00102993"/>
    <w:rsid w:val="00105B6D"/>
    <w:rsid w:val="00110306"/>
    <w:rsid w:val="00123018"/>
    <w:rsid w:val="00124EE3"/>
    <w:rsid w:val="0012544C"/>
    <w:rsid w:val="0012686D"/>
    <w:rsid w:val="00132DB2"/>
    <w:rsid w:val="001349DC"/>
    <w:rsid w:val="00145720"/>
    <w:rsid w:val="0015766A"/>
    <w:rsid w:val="00174484"/>
    <w:rsid w:val="001773EB"/>
    <w:rsid w:val="00181125"/>
    <w:rsid w:val="00186163"/>
    <w:rsid w:val="001A4CE8"/>
    <w:rsid w:val="001B4AF7"/>
    <w:rsid w:val="001C5C5B"/>
    <w:rsid w:val="001C664E"/>
    <w:rsid w:val="001E2034"/>
    <w:rsid w:val="001E3F76"/>
    <w:rsid w:val="00222CDC"/>
    <w:rsid w:val="00231B08"/>
    <w:rsid w:val="002551A4"/>
    <w:rsid w:val="00265FD1"/>
    <w:rsid w:val="00267A18"/>
    <w:rsid w:val="00271F44"/>
    <w:rsid w:val="00277EC5"/>
    <w:rsid w:val="00283CC9"/>
    <w:rsid w:val="00294AEB"/>
    <w:rsid w:val="002959F7"/>
    <w:rsid w:val="00295B81"/>
    <w:rsid w:val="002A0C53"/>
    <w:rsid w:val="002A0C54"/>
    <w:rsid w:val="002A4521"/>
    <w:rsid w:val="002C262A"/>
    <w:rsid w:val="002C5FE2"/>
    <w:rsid w:val="002D0F95"/>
    <w:rsid w:val="002D1545"/>
    <w:rsid w:val="002D55DF"/>
    <w:rsid w:val="00314FFF"/>
    <w:rsid w:val="003154F9"/>
    <w:rsid w:val="003161E5"/>
    <w:rsid w:val="00316F0E"/>
    <w:rsid w:val="00327517"/>
    <w:rsid w:val="00332DF3"/>
    <w:rsid w:val="003337D4"/>
    <w:rsid w:val="00336352"/>
    <w:rsid w:val="00336902"/>
    <w:rsid w:val="0034220A"/>
    <w:rsid w:val="00342F76"/>
    <w:rsid w:val="003454FC"/>
    <w:rsid w:val="00372842"/>
    <w:rsid w:val="0037380A"/>
    <w:rsid w:val="00375060"/>
    <w:rsid w:val="00380E15"/>
    <w:rsid w:val="003836F9"/>
    <w:rsid w:val="0038472E"/>
    <w:rsid w:val="00386814"/>
    <w:rsid w:val="00391ADB"/>
    <w:rsid w:val="003A16CF"/>
    <w:rsid w:val="003A69C5"/>
    <w:rsid w:val="003C3755"/>
    <w:rsid w:val="003E2F42"/>
    <w:rsid w:val="003E70DA"/>
    <w:rsid w:val="003F049A"/>
    <w:rsid w:val="003F6C38"/>
    <w:rsid w:val="00404B03"/>
    <w:rsid w:val="00405297"/>
    <w:rsid w:val="00417F45"/>
    <w:rsid w:val="004276D3"/>
    <w:rsid w:val="00427829"/>
    <w:rsid w:val="00446A83"/>
    <w:rsid w:val="00447C42"/>
    <w:rsid w:val="00466755"/>
    <w:rsid w:val="00467F7E"/>
    <w:rsid w:val="004762E6"/>
    <w:rsid w:val="00483CE5"/>
    <w:rsid w:val="00485692"/>
    <w:rsid w:val="00490031"/>
    <w:rsid w:val="004C7C8C"/>
    <w:rsid w:val="004D507B"/>
    <w:rsid w:val="005111B8"/>
    <w:rsid w:val="00525E10"/>
    <w:rsid w:val="005279B6"/>
    <w:rsid w:val="00532AD6"/>
    <w:rsid w:val="00542881"/>
    <w:rsid w:val="00543681"/>
    <w:rsid w:val="0055550D"/>
    <w:rsid w:val="00555FF4"/>
    <w:rsid w:val="005573B1"/>
    <w:rsid w:val="00567A88"/>
    <w:rsid w:val="00567FAD"/>
    <w:rsid w:val="00571F28"/>
    <w:rsid w:val="00584342"/>
    <w:rsid w:val="00590185"/>
    <w:rsid w:val="00591E5F"/>
    <w:rsid w:val="00594787"/>
    <w:rsid w:val="0059599B"/>
    <w:rsid w:val="00597CEA"/>
    <w:rsid w:val="005A0D8C"/>
    <w:rsid w:val="005A524E"/>
    <w:rsid w:val="005B20B2"/>
    <w:rsid w:val="005B2D6B"/>
    <w:rsid w:val="005B6001"/>
    <w:rsid w:val="005B612B"/>
    <w:rsid w:val="005C143F"/>
    <w:rsid w:val="005D2C23"/>
    <w:rsid w:val="005D79FF"/>
    <w:rsid w:val="005E2165"/>
    <w:rsid w:val="005E4AD8"/>
    <w:rsid w:val="005E6AA7"/>
    <w:rsid w:val="006018F7"/>
    <w:rsid w:val="006037AB"/>
    <w:rsid w:val="006058BB"/>
    <w:rsid w:val="00610724"/>
    <w:rsid w:val="00612B0D"/>
    <w:rsid w:val="00613AB0"/>
    <w:rsid w:val="006153CA"/>
    <w:rsid w:val="006167EA"/>
    <w:rsid w:val="00616DB3"/>
    <w:rsid w:val="00625A7A"/>
    <w:rsid w:val="00632C68"/>
    <w:rsid w:val="00641779"/>
    <w:rsid w:val="00643D3F"/>
    <w:rsid w:val="00650E89"/>
    <w:rsid w:val="006524CA"/>
    <w:rsid w:val="006657FC"/>
    <w:rsid w:val="006679D6"/>
    <w:rsid w:val="00691758"/>
    <w:rsid w:val="006A2705"/>
    <w:rsid w:val="006B4756"/>
    <w:rsid w:val="006C3E6B"/>
    <w:rsid w:val="006D6025"/>
    <w:rsid w:val="006F2F9E"/>
    <w:rsid w:val="00703676"/>
    <w:rsid w:val="00704D94"/>
    <w:rsid w:val="00707478"/>
    <w:rsid w:val="00712091"/>
    <w:rsid w:val="00714F27"/>
    <w:rsid w:val="0073375D"/>
    <w:rsid w:val="00740F08"/>
    <w:rsid w:val="00757475"/>
    <w:rsid w:val="00774045"/>
    <w:rsid w:val="00785195"/>
    <w:rsid w:val="00793A51"/>
    <w:rsid w:val="007A223B"/>
    <w:rsid w:val="007A2817"/>
    <w:rsid w:val="007A5FA7"/>
    <w:rsid w:val="007D0F91"/>
    <w:rsid w:val="007D26BD"/>
    <w:rsid w:val="007D47DF"/>
    <w:rsid w:val="007D496D"/>
    <w:rsid w:val="007D5B00"/>
    <w:rsid w:val="007E7D89"/>
    <w:rsid w:val="007E7EB7"/>
    <w:rsid w:val="00807E67"/>
    <w:rsid w:val="00823443"/>
    <w:rsid w:val="00833F25"/>
    <w:rsid w:val="00841772"/>
    <w:rsid w:val="00843038"/>
    <w:rsid w:val="00846D3C"/>
    <w:rsid w:val="008528A0"/>
    <w:rsid w:val="00857367"/>
    <w:rsid w:val="00861886"/>
    <w:rsid w:val="008623AC"/>
    <w:rsid w:val="00881B29"/>
    <w:rsid w:val="00881DF2"/>
    <w:rsid w:val="008A45EC"/>
    <w:rsid w:val="008B54F2"/>
    <w:rsid w:val="008D0CBC"/>
    <w:rsid w:val="008D340D"/>
    <w:rsid w:val="008E0741"/>
    <w:rsid w:val="008E3211"/>
    <w:rsid w:val="008E415F"/>
    <w:rsid w:val="008E5232"/>
    <w:rsid w:val="008F65C1"/>
    <w:rsid w:val="00903809"/>
    <w:rsid w:val="00911568"/>
    <w:rsid w:val="00926F7D"/>
    <w:rsid w:val="009279BA"/>
    <w:rsid w:val="00930A18"/>
    <w:rsid w:val="009519E4"/>
    <w:rsid w:val="0097203D"/>
    <w:rsid w:val="00982F87"/>
    <w:rsid w:val="009A3C52"/>
    <w:rsid w:val="009B0BC6"/>
    <w:rsid w:val="009C1ADA"/>
    <w:rsid w:val="009D3CF1"/>
    <w:rsid w:val="009E1471"/>
    <w:rsid w:val="009E2942"/>
    <w:rsid w:val="00A1782E"/>
    <w:rsid w:val="00A22BCD"/>
    <w:rsid w:val="00A24226"/>
    <w:rsid w:val="00A247FB"/>
    <w:rsid w:val="00A31FBA"/>
    <w:rsid w:val="00A33042"/>
    <w:rsid w:val="00A330AC"/>
    <w:rsid w:val="00A44E85"/>
    <w:rsid w:val="00A56471"/>
    <w:rsid w:val="00A74E89"/>
    <w:rsid w:val="00A845E9"/>
    <w:rsid w:val="00A870C6"/>
    <w:rsid w:val="00A919F5"/>
    <w:rsid w:val="00A91FFE"/>
    <w:rsid w:val="00AA222C"/>
    <w:rsid w:val="00AA3B35"/>
    <w:rsid w:val="00AC7B5E"/>
    <w:rsid w:val="00AD684F"/>
    <w:rsid w:val="00AD6F49"/>
    <w:rsid w:val="00AE3278"/>
    <w:rsid w:val="00AF67ED"/>
    <w:rsid w:val="00AF6A2A"/>
    <w:rsid w:val="00AF6E68"/>
    <w:rsid w:val="00B00E39"/>
    <w:rsid w:val="00B15DB4"/>
    <w:rsid w:val="00B15F37"/>
    <w:rsid w:val="00B2431A"/>
    <w:rsid w:val="00B25879"/>
    <w:rsid w:val="00B31246"/>
    <w:rsid w:val="00B466C4"/>
    <w:rsid w:val="00B57C1A"/>
    <w:rsid w:val="00B9546E"/>
    <w:rsid w:val="00B958B6"/>
    <w:rsid w:val="00BB3155"/>
    <w:rsid w:val="00BB69BF"/>
    <w:rsid w:val="00BB7F7C"/>
    <w:rsid w:val="00BC2089"/>
    <w:rsid w:val="00BC2C7C"/>
    <w:rsid w:val="00BC3AEA"/>
    <w:rsid w:val="00BC6391"/>
    <w:rsid w:val="00BD4600"/>
    <w:rsid w:val="00BD59A6"/>
    <w:rsid w:val="00BE5CD9"/>
    <w:rsid w:val="00BF3EF4"/>
    <w:rsid w:val="00C01DD8"/>
    <w:rsid w:val="00C025FA"/>
    <w:rsid w:val="00C0510D"/>
    <w:rsid w:val="00C32767"/>
    <w:rsid w:val="00C3337B"/>
    <w:rsid w:val="00C36922"/>
    <w:rsid w:val="00C45E06"/>
    <w:rsid w:val="00C522EE"/>
    <w:rsid w:val="00C75010"/>
    <w:rsid w:val="00C812F6"/>
    <w:rsid w:val="00C84557"/>
    <w:rsid w:val="00C92188"/>
    <w:rsid w:val="00C92435"/>
    <w:rsid w:val="00CA51A2"/>
    <w:rsid w:val="00CA5586"/>
    <w:rsid w:val="00CB1B39"/>
    <w:rsid w:val="00CB51D0"/>
    <w:rsid w:val="00CC152A"/>
    <w:rsid w:val="00CD0B4F"/>
    <w:rsid w:val="00CD3B95"/>
    <w:rsid w:val="00CD6E57"/>
    <w:rsid w:val="00CD7B17"/>
    <w:rsid w:val="00CE48DE"/>
    <w:rsid w:val="00CE5EBC"/>
    <w:rsid w:val="00CF1285"/>
    <w:rsid w:val="00D04B01"/>
    <w:rsid w:val="00D46E95"/>
    <w:rsid w:val="00D47AE4"/>
    <w:rsid w:val="00D57CC8"/>
    <w:rsid w:val="00D6125B"/>
    <w:rsid w:val="00D61480"/>
    <w:rsid w:val="00D61B81"/>
    <w:rsid w:val="00D82A18"/>
    <w:rsid w:val="00D82A1B"/>
    <w:rsid w:val="00D84DED"/>
    <w:rsid w:val="00DA3E03"/>
    <w:rsid w:val="00DB3BD5"/>
    <w:rsid w:val="00DC61A7"/>
    <w:rsid w:val="00DD1748"/>
    <w:rsid w:val="00DD5F6E"/>
    <w:rsid w:val="00DF1743"/>
    <w:rsid w:val="00E00330"/>
    <w:rsid w:val="00E0200D"/>
    <w:rsid w:val="00E057EF"/>
    <w:rsid w:val="00E10FD6"/>
    <w:rsid w:val="00E17D49"/>
    <w:rsid w:val="00E313D9"/>
    <w:rsid w:val="00E36BCF"/>
    <w:rsid w:val="00E4716B"/>
    <w:rsid w:val="00E510E9"/>
    <w:rsid w:val="00E6014B"/>
    <w:rsid w:val="00E64F82"/>
    <w:rsid w:val="00E65B18"/>
    <w:rsid w:val="00E70CC3"/>
    <w:rsid w:val="00E74DC3"/>
    <w:rsid w:val="00E83C56"/>
    <w:rsid w:val="00E84A7D"/>
    <w:rsid w:val="00EA204A"/>
    <w:rsid w:val="00EB0A21"/>
    <w:rsid w:val="00EC23E2"/>
    <w:rsid w:val="00EC2794"/>
    <w:rsid w:val="00EC73B9"/>
    <w:rsid w:val="00ED1E4B"/>
    <w:rsid w:val="00ED40A9"/>
    <w:rsid w:val="00ED4AA5"/>
    <w:rsid w:val="00EE3E8B"/>
    <w:rsid w:val="00EE55FB"/>
    <w:rsid w:val="00EF504B"/>
    <w:rsid w:val="00EF7EA1"/>
    <w:rsid w:val="00F02E98"/>
    <w:rsid w:val="00F03A89"/>
    <w:rsid w:val="00F10A4C"/>
    <w:rsid w:val="00F12A9C"/>
    <w:rsid w:val="00F22024"/>
    <w:rsid w:val="00F2206E"/>
    <w:rsid w:val="00F24F19"/>
    <w:rsid w:val="00F353E2"/>
    <w:rsid w:val="00F40027"/>
    <w:rsid w:val="00F477A7"/>
    <w:rsid w:val="00F547E0"/>
    <w:rsid w:val="00F5577B"/>
    <w:rsid w:val="00F70CD3"/>
    <w:rsid w:val="00F741FB"/>
    <w:rsid w:val="00F8153A"/>
    <w:rsid w:val="00F850FE"/>
    <w:rsid w:val="00F93831"/>
    <w:rsid w:val="00F93E8E"/>
    <w:rsid w:val="00F95D20"/>
    <w:rsid w:val="00FA01F5"/>
    <w:rsid w:val="00FA5BCE"/>
    <w:rsid w:val="00FB08B4"/>
    <w:rsid w:val="00FB1A22"/>
    <w:rsid w:val="00FB2124"/>
    <w:rsid w:val="00FC1850"/>
    <w:rsid w:val="00FC59A1"/>
    <w:rsid w:val="00FD2AF4"/>
    <w:rsid w:val="00FE7743"/>
    <w:rsid w:val="00FF093C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F22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BE5CD9"/>
    <w:pPr>
      <w:ind w:left="720"/>
      <w:contextualSpacing/>
    </w:pPr>
  </w:style>
  <w:style w:type="paragraph" w:styleId="3">
    <w:name w:val="Body Text 3"/>
    <w:basedOn w:val="a"/>
    <w:link w:val="30"/>
    <w:rsid w:val="00BE5CD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E5CD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uiPriority w:val="99"/>
    <w:semiHidden/>
    <w:unhideWhenUsed/>
    <w:rsid w:val="00BE5CD9"/>
    <w:rPr>
      <w:color w:val="0000FF"/>
      <w:u w:val="single"/>
    </w:rPr>
  </w:style>
  <w:style w:type="character" w:customStyle="1" w:styleId="a6">
    <w:name w:val="Основной текст_"/>
    <w:link w:val="1"/>
    <w:locked/>
    <w:rsid w:val="00BE5CD9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BE5CD9"/>
    <w:pPr>
      <w:shd w:val="clear" w:color="auto" w:fill="FFFFFF"/>
      <w:spacing w:before="540" w:after="240" w:line="320" w:lineRule="exact"/>
      <w:jc w:val="center"/>
    </w:pPr>
    <w:rPr>
      <w:rFonts w:ascii="Times New Roman" w:hAnsi="Times New Roman"/>
      <w:sz w:val="27"/>
      <w:szCs w:val="27"/>
    </w:rPr>
  </w:style>
  <w:style w:type="character" w:customStyle="1" w:styleId="212pt">
    <w:name w:val="Основной текст (2) + 12 pt"/>
    <w:aliases w:val="Полужирный"/>
    <w:rsid w:val="00BE5CD9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">
    <w:name w:val="Заголовок №2_"/>
    <w:basedOn w:val="a0"/>
    <w:link w:val="20"/>
    <w:uiPriority w:val="99"/>
    <w:locked/>
    <w:rsid w:val="00186163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186163"/>
    <w:pPr>
      <w:widowControl w:val="0"/>
      <w:shd w:val="clear" w:color="auto" w:fill="FFFFFF"/>
      <w:spacing w:before="300" w:after="420" w:line="240" w:lineRule="atLeast"/>
      <w:jc w:val="center"/>
      <w:outlineLvl w:val="1"/>
    </w:pPr>
    <w:rPr>
      <w:b/>
      <w:bCs/>
      <w:sz w:val="28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1861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86163"/>
  </w:style>
  <w:style w:type="paragraph" w:styleId="23">
    <w:name w:val="Body Text Indent 2"/>
    <w:basedOn w:val="a"/>
    <w:link w:val="24"/>
    <w:uiPriority w:val="99"/>
    <w:unhideWhenUsed/>
    <w:rsid w:val="0018616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86163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4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41FB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34220A"/>
  </w:style>
  <w:style w:type="paragraph" w:styleId="31">
    <w:name w:val="Body Text Indent 3"/>
    <w:basedOn w:val="a"/>
    <w:link w:val="32"/>
    <w:uiPriority w:val="99"/>
    <w:semiHidden/>
    <w:unhideWhenUsed/>
    <w:rsid w:val="003F6C3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F6C3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F22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BE5CD9"/>
    <w:pPr>
      <w:ind w:left="720"/>
      <w:contextualSpacing/>
    </w:pPr>
  </w:style>
  <w:style w:type="paragraph" w:styleId="3">
    <w:name w:val="Body Text 3"/>
    <w:basedOn w:val="a"/>
    <w:link w:val="30"/>
    <w:rsid w:val="00BE5CD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E5CD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uiPriority w:val="99"/>
    <w:semiHidden/>
    <w:unhideWhenUsed/>
    <w:rsid w:val="00BE5CD9"/>
    <w:rPr>
      <w:color w:val="0000FF"/>
      <w:u w:val="single"/>
    </w:rPr>
  </w:style>
  <w:style w:type="character" w:customStyle="1" w:styleId="a6">
    <w:name w:val="Основной текст_"/>
    <w:link w:val="1"/>
    <w:locked/>
    <w:rsid w:val="00BE5CD9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BE5CD9"/>
    <w:pPr>
      <w:shd w:val="clear" w:color="auto" w:fill="FFFFFF"/>
      <w:spacing w:before="540" w:after="240" w:line="320" w:lineRule="exact"/>
      <w:jc w:val="center"/>
    </w:pPr>
    <w:rPr>
      <w:rFonts w:ascii="Times New Roman" w:hAnsi="Times New Roman"/>
      <w:sz w:val="27"/>
      <w:szCs w:val="27"/>
    </w:rPr>
  </w:style>
  <w:style w:type="character" w:customStyle="1" w:styleId="212pt">
    <w:name w:val="Основной текст (2) + 12 pt"/>
    <w:aliases w:val="Полужирный"/>
    <w:rsid w:val="00BE5CD9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">
    <w:name w:val="Заголовок №2_"/>
    <w:basedOn w:val="a0"/>
    <w:link w:val="20"/>
    <w:uiPriority w:val="99"/>
    <w:locked/>
    <w:rsid w:val="00186163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186163"/>
    <w:pPr>
      <w:widowControl w:val="0"/>
      <w:shd w:val="clear" w:color="auto" w:fill="FFFFFF"/>
      <w:spacing w:before="300" w:after="420" w:line="240" w:lineRule="atLeast"/>
      <w:jc w:val="center"/>
      <w:outlineLvl w:val="1"/>
    </w:pPr>
    <w:rPr>
      <w:b/>
      <w:bCs/>
      <w:sz w:val="28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1861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86163"/>
  </w:style>
  <w:style w:type="paragraph" w:styleId="23">
    <w:name w:val="Body Text Indent 2"/>
    <w:basedOn w:val="a"/>
    <w:link w:val="24"/>
    <w:uiPriority w:val="99"/>
    <w:unhideWhenUsed/>
    <w:rsid w:val="0018616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86163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4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41FB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34220A"/>
  </w:style>
  <w:style w:type="paragraph" w:styleId="31">
    <w:name w:val="Body Text Indent 3"/>
    <w:basedOn w:val="a"/>
    <w:link w:val="32"/>
    <w:uiPriority w:val="99"/>
    <w:semiHidden/>
    <w:unhideWhenUsed/>
    <w:rsid w:val="003F6C3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F6C3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CC733A4A31C280B8C482E7660AC9685649510CC0B9C5983583B441CADj2UF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CC733A4A31C280B8C482E7660AC9685649510CC0A9E5983583B441CADj2UF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19</Pages>
  <Words>5974</Words>
  <Characters>34055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Измайлова</cp:lastModifiedBy>
  <cp:revision>41</cp:revision>
  <cp:lastPrinted>2019-10-31T02:49:00Z</cp:lastPrinted>
  <dcterms:created xsi:type="dcterms:W3CDTF">2019-06-18T07:09:00Z</dcterms:created>
  <dcterms:modified xsi:type="dcterms:W3CDTF">2021-10-28T04:42:00Z</dcterms:modified>
</cp:coreProperties>
</file>